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54A" w:rsidRPr="00C37F6E" w:rsidRDefault="0085654A" w:rsidP="0057610B">
      <w:pPr>
        <w:pStyle w:val="Heading1"/>
        <w:spacing w:line="276" w:lineRule="auto"/>
        <w:rPr>
          <w:sz w:val="16"/>
          <w:szCs w:val="16"/>
        </w:rPr>
      </w:pPr>
      <w:hyperlink r:id="rId6" w:history="1">
        <w:r w:rsidRPr="00C37F6E">
          <w:rPr>
            <w:rStyle w:val="Hyperlink"/>
            <w:sz w:val="16"/>
            <w:szCs w:val="16"/>
            <w:u w:val="none"/>
          </w:rPr>
          <w:t>previo</w:t>
        </w:r>
        <w:r w:rsidRPr="00C37F6E">
          <w:rPr>
            <w:rStyle w:val="Hyperlink"/>
            <w:sz w:val="16"/>
            <w:szCs w:val="16"/>
            <w:u w:val="none"/>
          </w:rPr>
          <w:t>u</w:t>
        </w:r>
        <w:r w:rsidRPr="00C37F6E">
          <w:rPr>
            <w:rStyle w:val="Hyperlink"/>
            <w:sz w:val="16"/>
            <w:szCs w:val="16"/>
            <w:u w:val="none"/>
          </w:rPr>
          <w:t>s</w:t>
        </w:r>
      </w:hyperlink>
      <w:r w:rsidRPr="00C37F6E">
        <w:rPr>
          <w:sz w:val="16"/>
          <w:szCs w:val="16"/>
        </w:rPr>
        <w:t xml:space="preserve">  </w:t>
      </w:r>
      <w:hyperlink r:id="rId7" w:history="1">
        <w:r w:rsidRPr="00C37F6E">
          <w:rPr>
            <w:rStyle w:val="Hyperlink"/>
            <w:sz w:val="16"/>
            <w:szCs w:val="16"/>
            <w:u w:val="none"/>
          </w:rPr>
          <w:t>index</w:t>
        </w:r>
      </w:hyperlink>
      <w:r w:rsidRPr="00C37F6E">
        <w:rPr>
          <w:sz w:val="16"/>
          <w:szCs w:val="16"/>
        </w:rPr>
        <w:t xml:space="preserve">  </w:t>
      </w:r>
      <w:hyperlink r:id="rId8" w:history="1">
        <w:r w:rsidRPr="00C37F6E">
          <w:rPr>
            <w:rStyle w:val="Hyperlink"/>
            <w:sz w:val="16"/>
            <w:szCs w:val="16"/>
            <w:u w:val="none"/>
          </w:rPr>
          <w:t>next</w:t>
        </w:r>
      </w:hyperlink>
      <w:r w:rsidRPr="00C37F6E">
        <w:rPr>
          <w:sz w:val="16"/>
          <w:szCs w:val="16"/>
        </w:rPr>
        <w:t> </w:t>
      </w:r>
    </w:p>
    <w:p w:rsidR="009F433E" w:rsidRDefault="008C78A9" w:rsidP="0057610B">
      <w:pPr>
        <w:pStyle w:val="Heading1"/>
        <w:spacing w:line="276" w:lineRule="auto"/>
      </w:pPr>
      <w:r>
        <w:t>Molecular Collisions</w:t>
      </w:r>
    </w:p>
    <w:p w:rsidR="008E5D85" w:rsidRDefault="008E5D85" w:rsidP="0057610B">
      <w:pPr>
        <w:spacing w:line="276" w:lineRule="auto"/>
        <w:rPr>
          <w:i/>
        </w:rPr>
      </w:pPr>
      <w:r w:rsidRPr="008E5D85">
        <w:rPr>
          <w:i/>
        </w:rPr>
        <w:t>Michael Fowler</w:t>
      </w:r>
      <w:r w:rsidR="00083060">
        <w:rPr>
          <w:i/>
        </w:rPr>
        <w:t xml:space="preserve">  7</w:t>
      </w:r>
      <w:r w:rsidR="00D72D74">
        <w:rPr>
          <w:i/>
        </w:rPr>
        <w:t>/21</w:t>
      </w:r>
      <w:r w:rsidR="00E43F26">
        <w:rPr>
          <w:i/>
        </w:rPr>
        <w:t>/0</w:t>
      </w:r>
      <w:r w:rsidR="00083060">
        <w:rPr>
          <w:i/>
        </w:rPr>
        <w:t>8</w:t>
      </w:r>
    </w:p>
    <w:p w:rsidR="00027828" w:rsidRDefault="00027828" w:rsidP="0057610B">
      <w:pPr>
        <w:spacing w:line="276" w:lineRule="auto"/>
      </w:pPr>
    </w:p>
    <w:p w:rsidR="007B58F3" w:rsidRDefault="007B58F3" w:rsidP="0057610B">
      <w:pPr>
        <w:spacing w:line="276" w:lineRule="auto"/>
        <w:jc w:val="center"/>
      </w:pPr>
      <w:r>
        <w:rPr>
          <w:i/>
          <w:noProof/>
          <w:color w:val="FF0000"/>
        </w:rPr>
      </w:r>
      <w:r>
        <w:pict>
          <v:group id="_x0000_s1153" editas="canvas" style="width:458.85pt;height:124.3pt;mso-position-horizontal-relative:char;mso-position-vertical-relative:line" coordorigin="1263,2558" coordsize="9177,248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4" type="#_x0000_t75" style="position:absolute;left:1263;top:2558;width:9177;height:2486" o:preferrelative="f" filled="t" fillcolor="#e5dfec">
              <v:fill o:detectmouseclick="t"/>
              <v:path o:extrusionok="t" o:connecttype="none"/>
              <o:lock v:ext="edit" text="t"/>
            </v:shape>
            <v:rect id="_x0000_s1155" style="position:absolute;left:3467;top:2578;width:2204;height:1791" fillcolor="#00b050" strokeweight="2pt"/>
            <v:rect id="_x0000_s1156" style="position:absolute;left:1263;top:2578;width:2204;height:1791" fillcolor="red" strokeweight="2pt"/>
            <v:shapetype id="_x0000_t32" coordsize="21600,21600" o:spt="32" o:oned="t" path="m,l21600,21600e" filled="f">
              <v:path arrowok="t" fillok="f" o:connecttype="none"/>
              <o:lock v:ext="edit" shapetype="t"/>
            </v:shapetype>
            <v:shape id="_x0000_s1157" type="#_x0000_t32" style="position:absolute;left:3464;top:2558;width:1;height:1831;flip:y" o:connectortype="straight" strokecolor="#243f60" strokeweight="2.25pt"/>
            <v:shapetype id="_x0000_t202" coordsize="21600,21600" o:spt="202" path="m,l,21600r21600,l21600,xe">
              <v:stroke joinstyle="miter"/>
              <v:path gradientshapeok="t" o:connecttype="rect"/>
            </v:shapetype>
            <v:shape id="_x0000_s1158" type="#_x0000_t202" style="position:absolute;left:1966;top:3229;width:915;height:481" stroked="f">
              <v:fill opacity="0"/>
              <v:textbox style="mso-next-textbox:#_x0000_s1158">
                <w:txbxContent>
                  <w:p w:rsidR="007B58F3" w:rsidRPr="00B47C65" w:rsidRDefault="007B58F3" w:rsidP="007B58F3">
                    <w:pPr>
                      <w:rPr>
                        <w:rFonts w:ascii="Arial" w:hAnsi="Arial" w:cs="Arial"/>
                        <w:sz w:val="22"/>
                      </w:rPr>
                    </w:pPr>
                    <w:r>
                      <w:rPr>
                        <w:rFonts w:ascii="Arial" w:hAnsi="Arial" w:cs="Arial"/>
                        <w:sz w:val="22"/>
                      </w:rPr>
                      <w:t>O</w:t>
                    </w:r>
                    <w:r w:rsidRPr="007B58F3">
                      <w:rPr>
                        <w:rFonts w:ascii="Arial" w:hAnsi="Arial" w:cs="Arial"/>
                        <w:sz w:val="22"/>
                        <w:vertAlign w:val="subscript"/>
                      </w:rPr>
                      <w:t>2</w:t>
                    </w:r>
                  </w:p>
                </w:txbxContent>
              </v:textbox>
            </v:shape>
            <v:shape id="_x0000_s1159" type="#_x0000_t202" style="position:absolute;left:4066;top:3244;width:1440;height:481" stroked="f">
              <v:fill opacity="0"/>
              <v:textbox style="mso-next-textbox:#_x0000_s1159">
                <w:txbxContent>
                  <w:p w:rsidR="007B58F3" w:rsidRPr="00B47C65" w:rsidRDefault="007B58F3" w:rsidP="007B58F3">
                    <w:pPr>
                      <w:rPr>
                        <w:rFonts w:ascii="Arial" w:hAnsi="Arial" w:cs="Arial"/>
                        <w:sz w:val="22"/>
                      </w:rPr>
                    </w:pPr>
                    <w:r>
                      <w:rPr>
                        <w:rFonts w:ascii="Arial" w:hAnsi="Arial" w:cs="Arial"/>
                        <w:sz w:val="22"/>
                      </w:rPr>
                      <w:t xml:space="preserve">       N</w:t>
                    </w:r>
                    <w:r w:rsidRPr="007B58F3">
                      <w:rPr>
                        <w:rFonts w:ascii="Arial" w:hAnsi="Arial" w:cs="Arial"/>
                        <w:sz w:val="22"/>
                        <w:vertAlign w:val="subscript"/>
                      </w:rPr>
                      <w:t>2</w:t>
                    </w:r>
                  </w:p>
                </w:txbxContent>
              </v:textbox>
            </v:shape>
            <v:shape id="_x0000_s1160" type="#_x0000_t202" style="position:absolute;left:2881;top:4563;width:1440;height:481" stroked="f">
              <v:fill opacity="0"/>
              <v:textbox style="mso-next-textbox:#_x0000_s1160">
                <w:txbxContent>
                  <w:p w:rsidR="007B58F3" w:rsidRPr="00B47C65" w:rsidRDefault="007B58F3" w:rsidP="007B58F3">
                    <w:pPr>
                      <w:rPr>
                        <w:rFonts w:ascii="Arial" w:hAnsi="Arial" w:cs="Arial"/>
                        <w:sz w:val="22"/>
                      </w:rPr>
                    </w:pPr>
                    <w:r>
                      <w:rPr>
                        <w:rFonts w:ascii="Arial" w:hAnsi="Arial" w:cs="Arial"/>
                        <w:sz w:val="22"/>
                      </w:rPr>
                      <w:t>Before</w:t>
                    </w:r>
                  </w:p>
                </w:txbxContent>
              </v:textbox>
            </v:shape>
            <v:shape id="_x0000_s1161" type="#_x0000_t202" style="position:absolute;left:7171;top:4476;width:2625;height:481" stroked="f">
              <v:fill opacity="0"/>
              <v:textbox style="mso-next-textbox:#_x0000_s1161">
                <w:txbxContent>
                  <w:p w:rsidR="007B58F3" w:rsidRPr="00B47C65" w:rsidRDefault="00537DD2" w:rsidP="007B58F3">
                    <w:pPr>
                      <w:rPr>
                        <w:rFonts w:ascii="Arial" w:hAnsi="Arial" w:cs="Arial"/>
                        <w:sz w:val="22"/>
                      </w:rPr>
                    </w:pPr>
                    <w:r>
                      <w:rPr>
                        <w:rFonts w:ascii="Arial" w:hAnsi="Arial" w:cs="Arial"/>
                        <w:sz w:val="22"/>
                      </w:rPr>
                      <w:t>Some time a</w:t>
                    </w:r>
                    <w:r w:rsidR="007B58F3">
                      <w:rPr>
                        <w:rFonts w:ascii="Arial" w:hAnsi="Arial" w:cs="Arial"/>
                        <w:sz w:val="22"/>
                      </w:rPr>
                      <w:t>fter</w:t>
                    </w:r>
                    <w:r>
                      <w:rPr>
                        <w:rFonts w:ascii="Arial" w:hAnsi="Arial" w:cs="Arial"/>
                        <w:sz w:val="22"/>
                      </w:rPr>
                      <w:t>…</w:t>
                    </w:r>
                  </w:p>
                </w:txbxContent>
              </v:textbox>
            </v:shape>
            <v:rect id="_x0000_s1162" style="position:absolute;left:6015;top:2568;width:4305;height:1791" fillcolor="red" strokeweight="2pt">
              <v:fill color2="#00b050" rotate="t" angle="-90" focus="100%" type="gradient"/>
            </v:rect>
            <w10:wrap type="none"/>
            <w10:anchorlock/>
          </v:group>
        </w:pict>
      </w:r>
    </w:p>
    <w:p w:rsidR="00E37CF9" w:rsidRDefault="00E37CF9" w:rsidP="0057610B">
      <w:pPr>
        <w:spacing w:line="276" w:lineRule="auto"/>
        <w:jc w:val="center"/>
      </w:pPr>
      <w:r>
        <w:rPr>
          <w:noProof/>
        </w:rPr>
      </w:r>
      <w:r>
        <w:pict>
          <v:group id="_x0000_s1026" editas="canvas" style="width:366.6pt;height:142.55pt;mso-position-horizontal-relative:char;mso-position-vertical-relative:line" coordorigin="3000,9329" coordsize="7332,2851">
            <o:lock v:ext="edit" aspectratio="t"/>
            <v:shape id="_x0000_s1027" type="#_x0000_t75" style="position:absolute;left:3000;top:9329;width:7332;height:2851" o:preferrelative="f" filled="t" fillcolor="#d8d8d8">
              <v:fill o:detectmouseclick="t"/>
              <v:path o:extrusionok="t" o:connecttype="none"/>
              <o:lock v:ext="edit" text="t"/>
            </v:shape>
            <v:oval id="_x0000_s1041" style="position:absolute;left:5190;top:10634;width:132;height:132" fillcolor="red"/>
            <v:oval id="_x0000_s1045" style="position:absolute;left:8760;top:11309;width:134;height:131" o:regroupid="1" fillcolor="#00b050"/>
            <v:oval id="_x0000_s1046" style="position:absolute;left:6960;top:9509;width:134;height:131" o:regroupid="1" fillcolor="#00b050"/>
            <v:oval id="_x0000_s1047" style="position:absolute;left:7825;top:10108;width:136;height:130" o:regroupid="1" fillcolor="#00b050"/>
            <v:oval id="_x0000_s1048" style="position:absolute;left:7689;top:10507;width:136;height:130" o:regroupid="1" fillcolor="#00b050"/>
            <v:oval id="_x0000_s1049" style="position:absolute;left:6960;top:10049;width:135;height:130" o:regroupid="1" fillcolor="#00b050"/>
            <v:oval id="_x0000_s1050" style="position:absolute;left:7560;top:9689;width:135;height:130" o:regroupid="1" fillcolor="#00b050"/>
            <v:oval id="_x0000_s1052" style="position:absolute;left:7200;top:10949;width:136;height:130" o:regroupid="1" fillcolor="#00b050"/>
            <v:oval id="_x0000_s1053" style="position:absolute;left:8280;top:11849;width:137;height:130" o:regroupid="1" fillcolor="#00b050"/>
            <v:oval id="_x0000_s1054" style="position:absolute;left:8040;top:11129;width:136;height:130" o:regroupid="1" fillcolor="#00b050"/>
            <v:oval id="_x0000_s1055" style="position:absolute;left:9720;top:10589;width:136;height:130" o:regroupid="1" fillcolor="#00b050"/>
            <v:oval id="_x0000_s1056" style="position:absolute;left:8520;top:10409;width:137;height:130" o:regroupid="1" fillcolor="#00b050"/>
            <v:oval id="_x0000_s1057" style="position:absolute;left:9000;top:10949;width:137;height:130" o:regroupid="1" fillcolor="#00b050"/>
            <v:oval id="_x0000_s1058" style="position:absolute;left:9360;top:11489;width:136;height:130" o:regroupid="1" fillcolor="#00b050"/>
            <v:oval id="_x0000_s1059" style="position:absolute;left:9480;top:9509;width:136;height:130" o:regroupid="1" fillcolor="#00b050"/>
            <v:oval id="_x0000_s1060" style="position:absolute;left:8760;top:9509;width:136;height:130" o:regroupid="1" fillcolor="#00b050"/>
            <v:oval id="_x0000_s1061" style="position:absolute;left:8760;top:10049;width:136;height:130" o:regroupid="1" fillcolor="#00b050"/>
            <v:oval id="_x0000_s1063" style="position:absolute;left:9720;top:10049;width:137;height:130" o:regroupid="1" fillcolor="#00b050"/>
            <v:oval id="_x0000_s1101" style="position:absolute;left:7680;top:11309;width:136;height:130" o:regroupid="1" fillcolor="#00b050"/>
            <v:shape id="_x0000_s1103" type="#_x0000_t202" style="position:absolute;left:3480;top:11616;width:4407;height:504" filled="f" stroked="f">
              <v:textbox style="mso-next-textbox:#_x0000_s1103">
                <w:txbxContent>
                  <w:p w:rsidR="00E37CF9" w:rsidRPr="003B47C8" w:rsidRDefault="00E37CF9" w:rsidP="00E37CF9">
                    <w:pPr>
                      <w:rPr>
                        <w:rFonts w:ascii="Arial" w:hAnsi="Arial" w:cs="Arial"/>
                        <w:color w:val="365F91"/>
                        <w:sz w:val="22"/>
                      </w:rPr>
                    </w:pPr>
                    <w:r w:rsidRPr="003B47C8">
                      <w:rPr>
                        <w:rFonts w:ascii="Arial" w:hAnsi="Arial" w:cs="Arial"/>
                        <w:color w:val="365F91"/>
                        <w:sz w:val="22"/>
                      </w:rPr>
                      <w:t>Oxygen molecule flies into nitrogen gas</w:t>
                    </w:r>
                  </w:p>
                </w:txbxContent>
              </v:textbox>
            </v:shape>
            <v:shape id="_x0000_s1104" type="#_x0000_t32" style="position:absolute;left:5520;top:10694;width:1320;height:1" o:connectortype="straight" strokecolor="red" strokeweight="1.5pt">
              <v:stroke endarrow="block"/>
            </v:shape>
            <w10:wrap type="none"/>
            <w10:anchorlock/>
          </v:group>
        </w:pict>
      </w:r>
    </w:p>
    <w:p w:rsidR="001C25DD" w:rsidRDefault="001C25DD" w:rsidP="0057610B">
      <w:pPr>
        <w:spacing w:line="276" w:lineRule="auto"/>
      </w:pPr>
    </w:p>
    <w:p w:rsidR="0081074A" w:rsidRDefault="0081074A" w:rsidP="0057610B">
      <w:pPr>
        <w:spacing w:line="276" w:lineRule="auto"/>
      </w:pPr>
    </w:p>
    <w:p w:rsidR="005D3D44" w:rsidRPr="005D3D44" w:rsidRDefault="005D3D44" w:rsidP="0057610B">
      <w:pPr>
        <w:spacing w:line="276" w:lineRule="auto"/>
        <w:rPr>
          <w:sz w:val="20"/>
          <w:szCs w:val="20"/>
        </w:rPr>
      </w:pPr>
    </w:p>
    <w:p w:rsidR="001F1204" w:rsidRDefault="001F1204" w:rsidP="0057610B">
      <w:pPr>
        <w:spacing w:line="276" w:lineRule="auto"/>
        <w:jc w:val="center"/>
      </w:pPr>
      <w:r>
        <w:rPr>
          <w:noProof/>
        </w:rPr>
      </w:r>
      <w:r>
        <w:pict>
          <v:group id="_x0000_s1107" editas="canvas" style="width:6in;height:117pt;mso-position-horizontal-relative:char;mso-position-vertical-relative:line" coordorigin="2160,1980" coordsize="8640,2340">
            <o:lock v:ext="edit" aspectratio="t"/>
            <v:shape id="_x0000_s1106" type="#_x0000_t75" style="position:absolute;left:2160;top:1980;width:8640;height:2340" o:preferrelative="f" filled="t" fillcolor="#d8d8d8">
              <v:fill o:detectmouseclick="t"/>
              <v:path o:extrusionok="t" o:connecttype="none"/>
              <o:lock v:ext="edit" text="t"/>
            </v:shape>
            <v:oval id="_x0000_s1108" style="position:absolute;left:3360;top:2340;width:1080;height:1080" fillcolor="green"/>
            <v:oval id="_x0000_s1109" style="position:absolute;left:4170;top:3060;width:1081;height:1080" fillcolor="red"/>
            <v:line id="_x0000_s1111" style="position:absolute" from="3855,2865" to="4695,3585">
              <v:stroke startarrow="block" endarrow="block"/>
            </v:line>
            <v:shape id="_x0000_s1112" type="#_x0000_t202" style="position:absolute;left:5365;top:2520;width:5142;height:712" filled="f" stroked="f">
              <v:textbox style="mso-next-textbox:#_x0000_s1112">
                <w:txbxContent>
                  <w:p w:rsidR="001F1204" w:rsidRPr="003B47C8" w:rsidRDefault="001F1204">
                    <w:pPr>
                      <w:rPr>
                        <w:rFonts w:ascii="Arial" w:hAnsi="Arial" w:cs="Arial"/>
                        <w:color w:val="244061"/>
                        <w:sz w:val="22"/>
                        <w:szCs w:val="22"/>
                      </w:rPr>
                    </w:pPr>
                    <w:r w:rsidRPr="003B47C8">
                      <w:rPr>
                        <w:rFonts w:ascii="Arial" w:hAnsi="Arial" w:cs="Arial"/>
                        <w:color w:val="244061"/>
                        <w:sz w:val="22"/>
                        <w:szCs w:val="22"/>
                      </w:rPr>
                      <w:t xml:space="preserve">If two spheres both have diameter </w:t>
                    </w:r>
                    <w:r w:rsidRPr="003B47C8">
                      <w:rPr>
                        <w:rFonts w:ascii="Arial" w:hAnsi="Arial" w:cs="Arial"/>
                        <w:i/>
                        <w:color w:val="244061"/>
                        <w:sz w:val="22"/>
                        <w:szCs w:val="22"/>
                      </w:rPr>
                      <w:t>d</w:t>
                    </w:r>
                    <w:r w:rsidRPr="003B47C8">
                      <w:rPr>
                        <w:rFonts w:ascii="Arial" w:hAnsi="Arial" w:cs="Arial"/>
                        <w:color w:val="244061"/>
                        <w:sz w:val="22"/>
                        <w:szCs w:val="22"/>
                      </w:rPr>
                      <w:t xml:space="preserve">, they will collide if their centers get within </w:t>
                    </w:r>
                    <w:r w:rsidRPr="003B47C8">
                      <w:rPr>
                        <w:rFonts w:ascii="Arial" w:hAnsi="Arial" w:cs="Arial"/>
                        <w:i/>
                        <w:color w:val="244061"/>
                        <w:sz w:val="22"/>
                        <w:szCs w:val="22"/>
                      </w:rPr>
                      <w:t xml:space="preserve">d </w:t>
                    </w:r>
                    <w:r w:rsidRPr="003B47C8">
                      <w:rPr>
                        <w:rFonts w:ascii="Arial" w:hAnsi="Arial" w:cs="Arial"/>
                        <w:color w:val="244061"/>
                        <w:sz w:val="22"/>
                        <w:szCs w:val="22"/>
                      </w:rPr>
                      <w:t>of each other</w:t>
                    </w:r>
                  </w:p>
                </w:txbxContent>
              </v:textbox>
            </v:shape>
            <w10:wrap type="none"/>
            <w10:anchorlock/>
          </v:group>
        </w:pict>
      </w:r>
    </w:p>
    <w:p w:rsidR="00AF394B" w:rsidRDefault="00E741DF" w:rsidP="0057610B">
      <w:pPr>
        <w:spacing w:line="276" w:lineRule="auto"/>
        <w:jc w:val="center"/>
      </w:pPr>
      <w:r>
        <w:rPr>
          <w:noProof/>
        </w:rPr>
      </w:r>
      <w:r w:rsidR="004C353B">
        <w:pict>
          <v:group id="_x0000_s1114" editas="canvas" style="width:395.25pt;height:250.7pt;mso-position-horizontal-relative:char;mso-position-vertical-relative:line" coordorigin="1440,2956" coordsize="7905,5014">
            <o:lock v:ext="edit" aspectratio="t"/>
            <v:shape id="_x0000_s1113" type="#_x0000_t75" style="position:absolute;left:1440;top:2956;width:7905;height:5014" o:preferrelative="f" fillcolor="#e5dfec" stroked="t" strokecolor="#d8d8d8">
              <v:fill o:detectmouseclick="t"/>
              <v:path o:extrusionok="t" o:connecttype="none"/>
              <o:lock v:ext="edit" text="t"/>
            </v:shape>
            <v:oval id="_x0000_s1131" style="position:absolute;left:3810;top:4147;width:144;height:144" fillcolor="#00b050"/>
            <v:rect id="_x0000_s1117" style="position:absolute;left:3831;top:4432;width:2972;height:376;rotation:34" fillcolor="#bfbfbf" stroked="f">
              <v:fill color2="fill lighten(51)" angle="-45" focusposition="1" focussize="" method="linear sigma" type="gradient"/>
            </v:rect>
            <v:rect id="_x0000_s1118" style="position:absolute;left:5666;top:6340;width:2477;height:403;rotation:4579746fd" o:regroupid="3" fillcolor="#bfbfbf" stroked="f">
              <v:fill color2="fill lighten(51)" angle="-90" focusposition="1" focussize="" method="linear sigma" type="gradient"/>
            </v:rect>
            <v:oval id="_x0000_s1122" style="position:absolute;left:7130;top:7647;width:383;height:140;rotation:340" o:regroupid="3" fillcolor="#a5a5a5" stroked="f">
              <v:fill color2="fill lighten(51)" angle="-90" focusposition="1" focussize="" method="linear sigma" focus="100%" type="gradient"/>
            </v:oval>
            <v:oval id="_x0000_s1125" style="position:absolute;left:6310;top:5319;width:360;height:140;rotation:340" o:regroupid="3" fillcolor="#d8d8d8" stroked="f">
              <v:fill color2="fill lighten(0)" rotate="t" angle="-45" method="linear sigma" type="gradient"/>
            </v:oval>
            <v:oval id="_x0000_s1129" style="position:absolute;left:3996;top:5708;width:144;height:144" fillcolor="#00b050"/>
            <v:oval id="_x0000_s1130" style="position:absolute;left:6968;top:4028;width:144;height:144" fillcolor="#00b050"/>
            <v:oval id="_x0000_s1134" style="position:absolute;left:5745;top:3931;width:144;height:144" fillcolor="#00b050"/>
            <v:oval id="_x0000_s1135" style="position:absolute;left:4536;top:5375;width:144;height:144" fillcolor="#00b050"/>
            <v:oval id="_x0000_s1136" style="position:absolute;left:1874;top:3812;width:144;height:144" fillcolor="#00b050"/>
            <v:oval id="_x0000_s1137" style="position:absolute;left:6081;top:5999;width:144;height:144" fillcolor="#00b050"/>
            <v:oval id="_x0000_s1138" style="position:absolute;left:6514;top:5210;width:144;height:144" fillcolor="#00b050"/>
            <v:shape id="_x0000_s1140" type="#_x0000_t202" style="position:absolute;left:2429;top:6694;width:4001;height:742" stroked="f">
              <v:textbox>
                <w:txbxContent>
                  <w:p w:rsidR="003B47C8" w:rsidRPr="003B47C8" w:rsidRDefault="003B47C8">
                    <w:pPr>
                      <w:rPr>
                        <w:rFonts w:ascii="Arial" w:hAnsi="Arial" w:cs="Arial"/>
                        <w:color w:val="0F243E"/>
                        <w:sz w:val="22"/>
                        <w:szCs w:val="22"/>
                      </w:rPr>
                    </w:pPr>
                    <w:r w:rsidRPr="003B47C8">
                      <w:rPr>
                        <w:rFonts w:ascii="Arial" w:hAnsi="Arial" w:cs="Arial"/>
                        <w:color w:val="0F243E"/>
                        <w:sz w:val="22"/>
                        <w:szCs w:val="22"/>
                      </w:rPr>
                      <w:t>“Stovepipe” of volume swept out by oxygen molecule</w:t>
                    </w:r>
                  </w:p>
                </w:txbxContent>
              </v:textbox>
            </v:shape>
            <v:rect id="_x0000_s1141" style="position:absolute;left:893;top:5032;width:4018;height:324;rotation:-3595612fd" fillcolor="#d8d8d8" stroked="f">
              <v:fill color2="fill darken(211)" o:opacity2="33423f" rotate="t" angle="-135" method="linear sigma" focus="100%" type="gradient"/>
            </v:rect>
            <v:oval id="_x0000_s1144" style="position:absolute;left:1589;top:6694;width:331;height:216;rotation:2040167fd" fillcolor="#d8d8d8">
              <v:fill color2="fill darken(158)" rotate="t" angle="-135" method="linear sigma" type="gradient"/>
            </v:oval>
            <v:oval id="_x0000_s1128" style="position:absolute;left:1682;top:6732;width:144;height:144" fillcolor="red"/>
            <v:oval id="_x0000_s1145" style="position:absolute;left:8000;top:5399;width:144;height:144" fillcolor="#00b050"/>
            <v:shape id="_x0000_s1149" type="#_x0000_t202" style="position:absolute;left:3999;top:3320;width:1243;height:531" filled="f" stroked="f">
              <v:fill opacity="0"/>
              <v:textbox>
                <w:txbxContent>
                  <w:p w:rsidR="00910EAB" w:rsidRPr="00B46892" w:rsidRDefault="00910EAB">
                    <w:pPr>
                      <w:rPr>
                        <w:rFonts w:ascii="Arial" w:hAnsi="Arial" w:cs="Arial"/>
                        <w:color w:val="FF0000"/>
                        <w:sz w:val="22"/>
                        <w:szCs w:val="22"/>
                      </w:rPr>
                    </w:pPr>
                    <w:r w:rsidRPr="00B46892">
                      <w:rPr>
                        <w:rFonts w:ascii="Arial" w:hAnsi="Arial" w:cs="Arial"/>
                        <w:color w:val="FF0000"/>
                        <w:sz w:val="22"/>
                        <w:szCs w:val="22"/>
                      </w:rPr>
                      <w:t>bounce!</w:t>
                    </w:r>
                  </w:p>
                </w:txbxContent>
              </v:textbox>
            </v:shape>
            <v:oval id="_x0000_s1151" style="position:absolute;left:3882;top:3468;width:144;height:144" fillcolor="#00b050"/>
            <v:shape id="_x0000_s1152" type="#_x0000_t202" style="position:absolute;left:6631;top:5050;width:1243;height:531" filled="f" stroked="f">
              <v:fill opacity="0"/>
              <v:textbox>
                <w:txbxContent>
                  <w:p w:rsidR="00910EAB" w:rsidRPr="00B46892" w:rsidRDefault="00910EAB">
                    <w:pPr>
                      <w:rPr>
                        <w:rFonts w:ascii="Arial" w:hAnsi="Arial" w:cs="Arial"/>
                        <w:color w:val="FF0000"/>
                        <w:sz w:val="22"/>
                        <w:szCs w:val="22"/>
                      </w:rPr>
                    </w:pPr>
                    <w:r w:rsidRPr="00B46892">
                      <w:rPr>
                        <w:rFonts w:ascii="Arial" w:hAnsi="Arial" w:cs="Arial"/>
                        <w:color w:val="FF0000"/>
                        <w:sz w:val="22"/>
                        <w:szCs w:val="22"/>
                      </w:rPr>
                      <w:t>bounce!</w:t>
                    </w:r>
                  </w:p>
                </w:txbxContent>
              </v:textbox>
            </v:shape>
            <w10:wrap type="none"/>
            <w10:anchorlock/>
          </v:group>
        </w:pict>
      </w:r>
    </w:p>
    <w:p w:rsidR="00AF394B" w:rsidRDefault="00AF394B" w:rsidP="0057610B">
      <w:pPr>
        <w:spacing w:line="276" w:lineRule="auto"/>
      </w:pPr>
    </w:p>
    <w:p w:rsidR="00AF394B" w:rsidRDefault="00033C05" w:rsidP="0057610B">
      <w:pPr>
        <w:pStyle w:val="MTDisplayEquation"/>
        <w:spacing w:line="276" w:lineRule="auto"/>
      </w:pPr>
      <w:r w:rsidRPr="00AF394B">
        <w:rPr>
          <w:position w:val="-24"/>
        </w:rPr>
        <w:object w:dxaOrig="2600" w:dyaOrig="660">
          <v:shape id="_x0000_i1028" type="#_x0000_t75" style="width:129.75pt;height:33pt" o:ole="">
            <v:imagedata r:id="rId9" o:title=""/>
          </v:shape>
          <o:OLEObject Type="Embed" ProgID="Equation.DSMT4" ShapeID="_x0000_i1028" DrawAspect="Content" ObjectID="_1333111747" r:id="rId10"/>
        </w:object>
      </w:r>
    </w:p>
    <w:p w:rsidR="007A0B59" w:rsidRPr="007A0B59" w:rsidRDefault="007A0B59" w:rsidP="0057610B">
      <w:pPr>
        <w:spacing w:line="276" w:lineRule="auto"/>
      </w:pPr>
    </w:p>
    <w:p w:rsidR="00AF394B" w:rsidRDefault="00AF394B" w:rsidP="0057610B">
      <w:pPr>
        <w:spacing w:line="276" w:lineRule="auto"/>
      </w:pPr>
      <w:r>
        <w:t>(We can see from this that the average length of stovepipe sections between elbows is 200 times the pipe radius, so neglecting any volume corrections from the elbows was an excellent approximation</w:t>
      </w:r>
      <w:r w:rsidR="0051656F">
        <w:t>, and our diagram has the sections far too short compared with the diameter</w:t>
      </w:r>
      <w:r>
        <w:t xml:space="preserve">.) </w:t>
      </w:r>
    </w:p>
    <w:p w:rsidR="007A0B59" w:rsidRDefault="007A0B59" w:rsidP="0057610B">
      <w:pPr>
        <w:spacing w:line="276" w:lineRule="auto"/>
      </w:pPr>
    </w:p>
    <w:p w:rsidR="001F1204" w:rsidRPr="001F1204" w:rsidRDefault="007A0B59" w:rsidP="0057610B">
      <w:pPr>
        <w:spacing w:line="276" w:lineRule="auto"/>
        <w:rPr>
          <w:b/>
        </w:rPr>
      </w:pPr>
      <w:r w:rsidRPr="001F1204">
        <w:rPr>
          <w:b/>
        </w:rPr>
        <w:t xml:space="preserve">Notice that this derivation of the mean free path </w:t>
      </w:r>
      <w:r w:rsidRPr="001F1204">
        <w:rPr>
          <w:b/>
          <w:i/>
        </w:rPr>
        <w:t xml:space="preserve">in terms of the </w:t>
      </w:r>
      <w:r w:rsidR="004A05D3" w:rsidRPr="001F1204">
        <w:rPr>
          <w:b/>
          <w:i/>
        </w:rPr>
        <w:t>molecular diameter</w:t>
      </w:r>
      <w:r w:rsidR="004A05D3" w:rsidRPr="001F1204">
        <w:rPr>
          <w:b/>
        </w:rPr>
        <w:t xml:space="preserve"> depends</w:t>
      </w:r>
      <w:r w:rsidRPr="001F1204">
        <w:rPr>
          <w:b/>
        </w:rPr>
        <w:t xml:space="preserve"> </w:t>
      </w:r>
      <w:r w:rsidRPr="001F1204">
        <w:rPr>
          <w:b/>
          <w:i/>
        </w:rPr>
        <w:t>only</w:t>
      </w:r>
      <w:r w:rsidRPr="001F1204">
        <w:rPr>
          <w:b/>
        </w:rPr>
        <w:t xml:space="preserve"> on knowing the </w:t>
      </w:r>
      <w:r w:rsidRPr="001F1204">
        <w:rPr>
          <w:b/>
          <w:i/>
        </w:rPr>
        <w:t>ratio of the gas density to the liquid density</w:t>
      </w:r>
      <w:r w:rsidRPr="001F1204">
        <w:rPr>
          <w:b/>
        </w:rPr>
        <w:t>—</w:t>
      </w:r>
      <w:r w:rsidRPr="001F1204">
        <w:rPr>
          <w:b/>
          <w:i/>
        </w:rPr>
        <w:t>it does not depend on the actual size of the molecules</w:t>
      </w:r>
      <w:r w:rsidR="001915E6" w:rsidRPr="001F1204">
        <w:rPr>
          <w:b/>
        </w:rPr>
        <w:t xml:space="preserve">! </w:t>
      </w:r>
      <w:r w:rsidRPr="001F1204">
        <w:rPr>
          <w:b/>
        </w:rPr>
        <w:t xml:space="preserve"> </w:t>
      </w:r>
    </w:p>
    <w:p w:rsidR="001F1204" w:rsidRDefault="001F1204" w:rsidP="0057610B">
      <w:pPr>
        <w:spacing w:line="276" w:lineRule="auto"/>
      </w:pPr>
    </w:p>
    <w:p w:rsidR="007A0B59" w:rsidRDefault="007A0B59" w:rsidP="0057610B">
      <w:pPr>
        <w:spacing w:line="276" w:lineRule="auto"/>
      </w:pPr>
      <w:r>
        <w:t xml:space="preserve">But it </w:t>
      </w:r>
      <w:r w:rsidRPr="001915E6">
        <w:rPr>
          <w:i/>
        </w:rPr>
        <w:t>does</w:t>
      </w:r>
      <w:r>
        <w:t xml:space="preserve"> mean that if we can somehow measure the mean free path, by measuring how fast one gas diffuses into another, </w:t>
      </w:r>
      <w:r w:rsidR="00BD5951">
        <w:t xml:space="preserve">for example, </w:t>
      </w:r>
      <w:r>
        <w:t xml:space="preserve">we can deduce the size of the molecules, and historically this was one of the first ways </w:t>
      </w:r>
      <w:r w:rsidR="00BD5951">
        <w:t xml:space="preserve">the size of molecules was determined, and so </w:t>
      </w:r>
      <w:r>
        <w:t>Avogadro</w:t>
      </w:r>
      <w:r w:rsidR="00BD5951">
        <w:t>’s number was found.</w:t>
      </w:r>
    </w:p>
    <w:p w:rsidR="00BD5951" w:rsidRDefault="0041299F" w:rsidP="0057610B">
      <w:pPr>
        <w:pStyle w:val="Heading3"/>
        <w:spacing w:line="276" w:lineRule="auto"/>
      </w:pPr>
      <w:r>
        <w:t>But the Pinball Picture is Too Simple: the Target Molecules Are Moving!</w:t>
      </w:r>
    </w:p>
    <w:p w:rsidR="007036A8" w:rsidRDefault="00F75FC5" w:rsidP="0057610B">
      <w:pPr>
        <w:spacing w:line="276" w:lineRule="auto"/>
      </w:pPr>
      <w:r>
        <w:t>T</w:t>
      </w:r>
      <w:r w:rsidR="00BD5951">
        <w:t>here is one further correction we should make.  We took the N</w:t>
      </w:r>
      <w:r w:rsidR="00BD5951" w:rsidRPr="00BD5951">
        <w:rPr>
          <w:vertAlign w:val="subscript"/>
        </w:rPr>
        <w:t>2</w:t>
      </w:r>
      <w:r w:rsidR="00BD5951">
        <w:t xml:space="preserve"> molecules to be at rest, whereas in fact they’re moving as fast as the oxygen molecule, approximately.  This means that even if the O</w:t>
      </w:r>
      <w:r w:rsidR="00BD5951" w:rsidRPr="00BD5951">
        <w:rPr>
          <w:vertAlign w:val="subscript"/>
        </w:rPr>
        <w:t>2</w:t>
      </w:r>
      <w:r w:rsidR="00BD5951">
        <w:t xml:space="preserve"> is temporarily at rest, it can undergo a collision as an N</w:t>
      </w:r>
      <w:r w:rsidR="00BD5951" w:rsidRPr="00BD5951">
        <w:rPr>
          <w:vertAlign w:val="subscript"/>
        </w:rPr>
        <w:t>2</w:t>
      </w:r>
      <w:r w:rsidR="00BD5951">
        <w:t xml:space="preserve"> comes towards it.  Clearly, what really counts in the collision rate is the </w:t>
      </w:r>
      <w:r w:rsidR="00BD5951" w:rsidRPr="00362F5E">
        <w:rPr>
          <w:i/>
        </w:rPr>
        <w:t>relative</w:t>
      </w:r>
      <w:r w:rsidR="00BD5951">
        <w:t xml:space="preserve"> velocity of the molecules.</w:t>
      </w:r>
      <w:r w:rsidR="001915E6">
        <w:t xml:space="preserve"> </w:t>
      </w:r>
      <w:r w:rsidR="00BD5951">
        <w:t xml:space="preserve"> </w:t>
      </w:r>
    </w:p>
    <w:p w:rsidR="007036A8" w:rsidRDefault="007036A8" w:rsidP="0057610B">
      <w:pPr>
        <w:spacing w:line="276" w:lineRule="auto"/>
      </w:pPr>
    </w:p>
    <w:p w:rsidR="007036A8" w:rsidRDefault="00362F5E" w:rsidP="0057610B">
      <w:pPr>
        <w:spacing w:line="276" w:lineRule="auto"/>
      </w:pPr>
      <w:r>
        <w:lastRenderedPageBreak/>
        <w:t>Defining the average velocity as the root mean square velocity, if the O</w:t>
      </w:r>
      <w:r w:rsidRPr="00362F5E">
        <w:rPr>
          <w:vertAlign w:val="subscript"/>
        </w:rPr>
        <w:t>2</w:t>
      </w:r>
      <w:r>
        <w:t xml:space="preserve"> has velocity </w:t>
      </w:r>
      <w:r w:rsidRPr="00362F5E">
        <w:rPr>
          <w:position w:val="-12"/>
        </w:rPr>
        <w:object w:dxaOrig="220" w:dyaOrig="360">
          <v:shape id="_x0000_i1029" type="#_x0000_t75" style="width:11.25pt;height:18pt" o:ole="">
            <v:imagedata r:id="rId11" o:title=""/>
          </v:shape>
          <o:OLEObject Type="Embed" ProgID="Equation.DSMT4" ShapeID="_x0000_i1029" DrawAspect="Content" ObjectID="_1333111748" r:id="rId12"/>
        </w:object>
      </w:r>
      <w:r>
        <w:t>and the N</w:t>
      </w:r>
      <w:r w:rsidRPr="00362F5E">
        <w:rPr>
          <w:vertAlign w:val="subscript"/>
        </w:rPr>
        <w:t>2</w:t>
      </w:r>
      <w:r>
        <w:rPr>
          <w:vertAlign w:val="subscript"/>
        </w:rPr>
        <w:t xml:space="preserve"> </w:t>
      </w:r>
      <w:r>
        <w:t xml:space="preserve"> </w:t>
      </w:r>
      <w:r w:rsidRPr="00362F5E">
        <w:rPr>
          <w:position w:val="-12"/>
        </w:rPr>
        <w:object w:dxaOrig="240" w:dyaOrig="360">
          <v:shape id="_x0000_i1030" type="#_x0000_t75" style="width:12pt;height:18pt" o:ole="">
            <v:imagedata r:id="rId13" o:title=""/>
          </v:shape>
          <o:OLEObject Type="Embed" ProgID="Equation.DSMT4" ShapeID="_x0000_i1030" DrawAspect="Content" ObjectID="_1333111749" r:id="rId14"/>
        </w:object>
      </w:r>
      <w:r>
        <w:t>, then the square of the relative velocity</w:t>
      </w:r>
    </w:p>
    <w:p w:rsidR="007036A8" w:rsidRDefault="007036A8" w:rsidP="0057610B">
      <w:pPr>
        <w:spacing w:line="276" w:lineRule="auto"/>
      </w:pPr>
    </w:p>
    <w:p w:rsidR="007036A8" w:rsidRDefault="007C74B7" w:rsidP="0057610B">
      <w:pPr>
        <w:spacing w:line="276" w:lineRule="auto"/>
        <w:jc w:val="center"/>
      </w:pPr>
      <w:r w:rsidRPr="007C74B7">
        <w:rPr>
          <w:position w:val="-12"/>
        </w:rPr>
        <w:object w:dxaOrig="3560" w:dyaOrig="420">
          <v:shape id="_x0000_i1031" type="#_x0000_t75" style="width:177.75pt;height:21pt" o:ole="">
            <v:imagedata r:id="rId15" o:title=""/>
          </v:shape>
          <o:OLEObject Type="Embed" ProgID="Equation.DSMT4" ShapeID="_x0000_i1031" DrawAspect="Content" ObjectID="_1333111750" r:id="rId16"/>
        </w:object>
      </w:r>
      <w:r w:rsidR="00362F5E">
        <w:t>,</w:t>
      </w:r>
    </w:p>
    <w:p w:rsidR="007036A8" w:rsidRDefault="007036A8" w:rsidP="0057610B">
      <w:pPr>
        <w:spacing w:line="276" w:lineRule="auto"/>
      </w:pPr>
    </w:p>
    <w:p w:rsidR="00BD5951" w:rsidRDefault="00362F5E" w:rsidP="0057610B">
      <w:pPr>
        <w:spacing w:line="276" w:lineRule="auto"/>
      </w:pPr>
      <w:r>
        <w:t xml:space="preserve">since </w:t>
      </w:r>
      <w:r w:rsidRPr="00362F5E">
        <w:rPr>
          <w:position w:val="-12"/>
        </w:rPr>
        <w:object w:dxaOrig="560" w:dyaOrig="400">
          <v:shape id="_x0000_i1032" type="#_x0000_t75" style="width:27.75pt;height:20.25pt" o:ole="">
            <v:imagedata r:id="rId17" o:title=""/>
          </v:shape>
          <o:OLEObject Type="Embed" ProgID="Equation.DSMT4" ShapeID="_x0000_i1032" DrawAspect="Content" ObjectID="_1333111751" r:id="rId18"/>
        </w:object>
      </w:r>
      <w:r>
        <w:t xml:space="preserve"> must average to zero, the relative directions being random.  </w:t>
      </w:r>
      <w:r w:rsidR="00290832">
        <w:t xml:space="preserve">So the average </w:t>
      </w:r>
      <w:r w:rsidR="00290832" w:rsidRPr="00290832">
        <w:rPr>
          <w:i/>
        </w:rPr>
        <w:t xml:space="preserve">square </w:t>
      </w:r>
      <w:r w:rsidR="00290832">
        <w:t xml:space="preserve">of the relative velocity is twice the average square of the velocity, and therefore </w:t>
      </w:r>
      <w:r>
        <w:t>the average root-mean-square velocity is up by a factor √2, and the collision rate is increased by this factor</w:t>
      </w:r>
      <w:r w:rsidR="00290832">
        <w:t xml:space="preserve">.  Consequently, </w:t>
      </w:r>
      <w:r>
        <w:t xml:space="preserve">the mean free path </w:t>
      </w:r>
      <w:r w:rsidR="00290832">
        <w:t xml:space="preserve">is </w:t>
      </w:r>
      <w:r w:rsidRPr="00290832">
        <w:rPr>
          <w:i/>
        </w:rPr>
        <w:t xml:space="preserve">decreased </w:t>
      </w:r>
      <w:r>
        <w:t xml:space="preserve">by </w:t>
      </w:r>
      <w:r w:rsidR="00290832">
        <w:t xml:space="preserve">a factor of </w:t>
      </w:r>
      <w:r>
        <w:t xml:space="preserve">√2 </w:t>
      </w:r>
      <w:r w:rsidR="00290832">
        <w:t xml:space="preserve">when we take into </w:t>
      </w:r>
      <w:r>
        <w:t xml:space="preserve">account that </w:t>
      </w:r>
      <w:r w:rsidRPr="00362F5E">
        <w:rPr>
          <w:i/>
        </w:rPr>
        <w:t>all</w:t>
      </w:r>
      <w:r>
        <w:t xml:space="preserve"> the molecules are moving. </w:t>
      </w:r>
    </w:p>
    <w:p w:rsidR="000053E4" w:rsidRDefault="000053E4" w:rsidP="0057610B">
      <w:pPr>
        <w:spacing w:line="276" w:lineRule="auto"/>
      </w:pPr>
    </w:p>
    <w:p w:rsidR="00806E18" w:rsidRDefault="000053E4" w:rsidP="0057610B">
      <w:pPr>
        <w:spacing w:line="276" w:lineRule="auto"/>
      </w:pPr>
      <w:r>
        <w:t>Our final result, then, is that the mean free path</w:t>
      </w:r>
    </w:p>
    <w:p w:rsidR="00806E18" w:rsidRDefault="00806E18" w:rsidP="0057610B">
      <w:pPr>
        <w:spacing w:line="276" w:lineRule="auto"/>
      </w:pPr>
    </w:p>
    <w:p w:rsidR="000053E4" w:rsidRDefault="000053E4" w:rsidP="0057610B">
      <w:pPr>
        <w:spacing w:line="276" w:lineRule="auto"/>
        <w:jc w:val="center"/>
      </w:pPr>
      <w:r w:rsidRPr="000053E4">
        <w:rPr>
          <w:position w:val="-28"/>
        </w:rPr>
        <w:object w:dxaOrig="1219" w:dyaOrig="660">
          <v:shape id="_x0000_i1033" type="#_x0000_t75" style="width:60.75pt;height:33pt" o:ole="">
            <v:imagedata r:id="rId19" o:title=""/>
          </v:shape>
          <o:OLEObject Type="Embed" ProgID="Equation.DSMT4" ShapeID="_x0000_i1033" DrawAspect="Content" ObjectID="_1333111752" r:id="rId20"/>
        </w:object>
      </w:r>
      <w:r>
        <w:t>.</w:t>
      </w:r>
    </w:p>
    <w:p w:rsidR="00F65650" w:rsidRPr="009444BA" w:rsidRDefault="00F65650" w:rsidP="0057610B">
      <w:pPr>
        <w:spacing w:line="276" w:lineRule="auto"/>
        <w:rPr>
          <w:b/>
        </w:rPr>
      </w:pPr>
    </w:p>
    <w:p w:rsidR="00F65650" w:rsidRDefault="00F65650" w:rsidP="0057610B">
      <w:pPr>
        <w:spacing w:line="276" w:lineRule="auto"/>
      </w:pPr>
      <w:r>
        <w:t xml:space="preserve">Finding the mean free path is—literally—the first step in figuring out how rapidly the oxygen atoms will diffuse into the nitrogen gas, and of course vice versa.  </w:t>
      </w:r>
    </w:p>
    <w:p w:rsidR="00F65650" w:rsidRDefault="0041299F" w:rsidP="0057610B">
      <w:pPr>
        <w:pStyle w:val="Heading3"/>
        <w:spacing w:line="276" w:lineRule="auto"/>
      </w:pPr>
      <w:r>
        <w:t>If Gases Intermingle 0.5cm in One Second, How Far in One Hour?</w:t>
      </w:r>
    </w:p>
    <w:p w:rsidR="00995C1E" w:rsidRDefault="00995C1E" w:rsidP="0057610B">
      <w:pPr>
        <w:spacing w:line="276" w:lineRule="auto"/>
      </w:pPr>
      <w:r>
        <w:t xml:space="preserve">What we really want to know is just how much we can expect the gases to have intermingled after a given period of time.  We’ll just follow the one molecule, and estimate how far it gets. To begin with, let’s assume for simplicity that it tales steps </w:t>
      </w:r>
      <w:r w:rsidR="001915E6">
        <w:t xml:space="preserve">all </w:t>
      </w:r>
      <w:r>
        <w:t xml:space="preserve">of </w:t>
      </w:r>
      <w:r w:rsidR="001915E6">
        <w:t xml:space="preserve">the same </w:t>
      </w:r>
      <w:r>
        <w:t xml:space="preserve">length </w:t>
      </w:r>
      <w:r w:rsidRPr="00995C1E">
        <w:rPr>
          <w:i/>
        </w:rPr>
        <w:t>l</w:t>
      </w:r>
      <w:r>
        <w:t xml:space="preserve">, but after each collision it bounces off in a random direction.  So after </w:t>
      </w:r>
      <w:r w:rsidRPr="00B32798">
        <w:rPr>
          <w:i/>
        </w:rPr>
        <w:t>N</w:t>
      </w:r>
      <w:r>
        <w:t xml:space="preserve"> steps, it will have moved to a point </w:t>
      </w:r>
    </w:p>
    <w:p w:rsidR="00995C1E" w:rsidRDefault="00995C1E" w:rsidP="0057610B">
      <w:pPr>
        <w:spacing w:line="276" w:lineRule="auto"/>
      </w:pPr>
    </w:p>
    <w:p w:rsidR="00995C1E" w:rsidRDefault="00DB3412" w:rsidP="0057610B">
      <w:pPr>
        <w:pStyle w:val="MTDisplayEquation"/>
        <w:spacing w:line="276" w:lineRule="auto"/>
      </w:pPr>
      <w:r w:rsidRPr="00995C1E">
        <w:rPr>
          <w:position w:val="-12"/>
        </w:rPr>
        <w:object w:dxaOrig="2140" w:dyaOrig="400">
          <v:shape id="_x0000_i1034" type="#_x0000_t75" style="width:107.25pt;height:20.25pt" o:ole="">
            <v:imagedata r:id="rId21" o:title=""/>
          </v:shape>
          <o:OLEObject Type="Embed" ProgID="Equation.DSMT4" ShapeID="_x0000_i1034" DrawAspect="Content" ObjectID="_1333111753" r:id="rId22"/>
        </w:object>
      </w:r>
      <w:r w:rsidR="00B32798">
        <w:t>,</w:t>
      </w:r>
    </w:p>
    <w:p w:rsidR="007036A8" w:rsidRPr="007036A8" w:rsidRDefault="007036A8" w:rsidP="0057610B">
      <w:pPr>
        <w:spacing w:line="276" w:lineRule="auto"/>
      </w:pPr>
    </w:p>
    <w:p w:rsidR="00B32798" w:rsidRDefault="00B32798" w:rsidP="0057610B">
      <w:pPr>
        <w:spacing w:line="276" w:lineRule="auto"/>
      </w:pPr>
      <w:r>
        <w:t xml:space="preserve">where each vector </w:t>
      </w:r>
      <w:r w:rsidR="00B35920" w:rsidRPr="00B35920">
        <w:rPr>
          <w:position w:val="-14"/>
        </w:rPr>
        <w:object w:dxaOrig="200" w:dyaOrig="420">
          <v:shape id="_x0000_i1035" type="#_x0000_t75" style="width:9.75pt;height:21pt" o:ole="">
            <v:imagedata r:id="rId23" o:title=""/>
          </v:shape>
          <o:OLEObject Type="Embed" ProgID="Equation.DSMT4" ShapeID="_x0000_i1035" DrawAspect="Content" ObjectID="_1333111754" r:id="rId24"/>
        </w:object>
      </w:r>
      <w:r>
        <w:t xml:space="preserve"> has length </w:t>
      </w:r>
      <w:r w:rsidRPr="00B32798">
        <w:rPr>
          <w:i/>
        </w:rPr>
        <w:t>l</w:t>
      </w:r>
      <w:r>
        <w:t xml:space="preserve">, but the vectors all point in random different directions. </w:t>
      </w:r>
    </w:p>
    <w:p w:rsidR="00B32798" w:rsidRDefault="00B32798" w:rsidP="0057610B">
      <w:pPr>
        <w:spacing w:line="276" w:lineRule="auto"/>
      </w:pPr>
    </w:p>
    <w:p w:rsidR="00B32798" w:rsidRPr="00B32798" w:rsidRDefault="00B32798" w:rsidP="0057610B">
      <w:pPr>
        <w:spacing w:line="276" w:lineRule="auto"/>
      </w:pPr>
      <w:r>
        <w:t xml:space="preserve">If we now imagine many of the oxygen molecules following random paths like this, how far on average can we expect them to have drifted after </w:t>
      </w:r>
      <w:r w:rsidRPr="00B32798">
        <w:rPr>
          <w:i/>
        </w:rPr>
        <w:t xml:space="preserve">N </w:t>
      </w:r>
      <w:r w:rsidR="00FE2822">
        <w:t>steps?  (N</w:t>
      </w:r>
      <w:r>
        <w:t xml:space="preserve">ote that they could with equal likelihood be going backwards!)  </w:t>
      </w:r>
      <w:r w:rsidR="00B35920">
        <w:t xml:space="preserve">The appropriate measure is the root-mean-square distance, </w:t>
      </w:r>
    </w:p>
    <w:p w:rsidR="00995C1E" w:rsidRPr="00995C1E" w:rsidRDefault="00995C1E" w:rsidP="0057610B">
      <w:pPr>
        <w:spacing w:line="276" w:lineRule="auto"/>
      </w:pPr>
    </w:p>
    <w:p w:rsidR="00F65650" w:rsidRDefault="007C74B7" w:rsidP="0057610B">
      <w:pPr>
        <w:spacing w:line="276" w:lineRule="auto"/>
        <w:jc w:val="center"/>
      </w:pPr>
      <w:r w:rsidRPr="00B35920">
        <w:rPr>
          <w:position w:val="-30"/>
        </w:rPr>
        <w:object w:dxaOrig="3800" w:dyaOrig="620">
          <v:shape id="_x0000_i1036" type="#_x0000_t75" style="width:189.75pt;height:30.75pt" o:ole="">
            <v:imagedata r:id="rId25" o:title=""/>
          </v:shape>
          <o:OLEObject Type="Embed" ProgID="Equation.DSMT4" ShapeID="_x0000_i1036" DrawAspect="Content" ObjectID="_1333111755" r:id="rId26"/>
        </w:object>
      </w:r>
    </w:p>
    <w:p w:rsidR="00B35920" w:rsidRDefault="00B35920" w:rsidP="0057610B">
      <w:pPr>
        <w:spacing w:line="276" w:lineRule="auto"/>
        <w:jc w:val="center"/>
      </w:pPr>
    </w:p>
    <w:p w:rsidR="004A0AD8" w:rsidRDefault="00B35920" w:rsidP="0057610B">
      <w:pPr>
        <w:spacing w:line="276" w:lineRule="auto"/>
      </w:pPr>
      <w:r>
        <w:lastRenderedPageBreak/>
        <w:t xml:space="preserve">Since the direction after each collision is completely random, </w:t>
      </w:r>
      <w:r w:rsidRPr="00B35920">
        <w:rPr>
          <w:position w:val="-14"/>
        </w:rPr>
        <w:object w:dxaOrig="820" w:dyaOrig="460">
          <v:shape id="_x0000_i1037" type="#_x0000_t75" style="width:41.25pt;height:23.25pt" o:ole="">
            <v:imagedata r:id="rId27" o:title=""/>
          </v:shape>
          <o:OLEObject Type="Embed" ProgID="Equation.DSMT4" ShapeID="_x0000_i1037" DrawAspect="Content" ObjectID="_1333111756" r:id="rId28"/>
        </w:object>
      </w:r>
      <w:r>
        <w:t>, and the root-mean-square distance</w:t>
      </w:r>
    </w:p>
    <w:p w:rsidR="00806E18" w:rsidRDefault="00806E18" w:rsidP="0057610B">
      <w:pPr>
        <w:spacing w:line="276" w:lineRule="auto"/>
      </w:pPr>
    </w:p>
    <w:p w:rsidR="004A0AD8" w:rsidRDefault="00B35920" w:rsidP="0057610B">
      <w:pPr>
        <w:spacing w:line="276" w:lineRule="auto"/>
        <w:jc w:val="center"/>
      </w:pPr>
      <w:r w:rsidRPr="00B35920">
        <w:rPr>
          <w:position w:val="-10"/>
        </w:rPr>
        <w:object w:dxaOrig="1200" w:dyaOrig="460">
          <v:shape id="_x0000_i1038" type="#_x0000_t75" style="width:60pt;height:23.25pt" o:ole="">
            <v:imagedata r:id="rId29" o:title=""/>
          </v:shape>
          <o:OLEObject Type="Embed" ProgID="Equation.DSMT4" ShapeID="_x0000_i1038" DrawAspect="Content" ObjectID="_1333111757" r:id="rId30"/>
        </w:object>
      </w:r>
      <w:r>
        <w:t>.</w:t>
      </w:r>
    </w:p>
    <w:p w:rsidR="00806E18" w:rsidRDefault="00806E18" w:rsidP="0057610B">
      <w:pPr>
        <w:spacing w:line="276" w:lineRule="auto"/>
        <w:jc w:val="center"/>
      </w:pPr>
    </w:p>
    <w:p w:rsidR="007036A8" w:rsidRDefault="006D62AD" w:rsidP="0057610B">
      <w:pPr>
        <w:spacing w:line="276" w:lineRule="auto"/>
      </w:pPr>
      <w:r>
        <w:t xml:space="preserve">If we allow steps of different lengths, the same argument works, but now </w:t>
      </w:r>
      <w:r w:rsidRPr="006D62AD">
        <w:rPr>
          <w:i/>
        </w:rPr>
        <w:t>l</w:t>
      </w:r>
      <w:r>
        <w:t xml:space="preserve"> is the root-mean-square path length.</w:t>
      </w:r>
      <w:r w:rsidR="007036A8">
        <w:t xml:space="preserve">  </w:t>
      </w:r>
      <w:r w:rsidRPr="007036A8">
        <w:rPr>
          <w:i/>
        </w:rPr>
        <w:t xml:space="preserve">The important factor here is the </w:t>
      </w:r>
      <w:r w:rsidRPr="006D62AD">
        <w:rPr>
          <w:position w:val="-8"/>
        </w:rPr>
        <w:object w:dxaOrig="460" w:dyaOrig="360">
          <v:shape id="_x0000_i1039" type="#_x0000_t75" style="width:23.25pt;height:18pt" o:ole="">
            <v:imagedata r:id="rId31" o:title=""/>
          </v:shape>
          <o:OLEObject Type="Embed" ProgID="Equation.DSMT4" ShapeID="_x0000_i1039" DrawAspect="Content" ObjectID="_1333111758" r:id="rId32"/>
        </w:object>
      </w:r>
      <w:r>
        <w:t xml:space="preserve">.   </w:t>
      </w:r>
    </w:p>
    <w:p w:rsidR="007036A8" w:rsidRDefault="007036A8" w:rsidP="0057610B">
      <w:pPr>
        <w:spacing w:line="276" w:lineRule="auto"/>
      </w:pPr>
    </w:p>
    <w:p w:rsidR="006D62AD" w:rsidRDefault="00655D39" w:rsidP="0057610B">
      <w:pPr>
        <w:spacing w:line="276" w:lineRule="auto"/>
      </w:pPr>
      <w:r>
        <w:t xml:space="preserve">This means that the average distance diffused in one second is </w:t>
      </w:r>
      <w:r w:rsidRPr="00655D39">
        <w:rPr>
          <w:position w:val="-10"/>
        </w:rPr>
        <w:object w:dxaOrig="1359" w:dyaOrig="420">
          <v:shape id="_x0000_i1040" type="#_x0000_t75" style="width:68.25pt;height:21pt" o:ole="">
            <v:imagedata r:id="rId33" o:title=""/>
          </v:shape>
          <o:OLEObject Type="Embed" ProgID="Equation.DSMT4" ShapeID="_x0000_i1040" DrawAspect="Content" ObjectID="_1333111759" r:id="rId34"/>
        </w:object>
      </w:r>
      <w:r>
        <w:t>, say half a centimeter</w:t>
      </w:r>
      <w:r w:rsidR="00FE2822">
        <w:t xml:space="preserve"> (justified in the next section)</w:t>
      </w:r>
      <w:r>
        <w:t xml:space="preserve">.  The average distance in one </w:t>
      </w:r>
      <w:r w:rsidRPr="007036A8">
        <w:rPr>
          <w:i/>
        </w:rPr>
        <w:t>hour</w:t>
      </w:r>
      <w:r>
        <w:t xml:space="preserve"> would be </w:t>
      </w:r>
      <w:r w:rsidRPr="007036A8">
        <w:rPr>
          <w:i/>
        </w:rPr>
        <w:t>only</w:t>
      </w:r>
      <w:r>
        <w:t xml:space="preserve"> 60 times this, or 30 cm., </w:t>
      </w:r>
      <w:r w:rsidR="0089001D">
        <w:t>and</w:t>
      </w:r>
      <w:r>
        <w:t xml:space="preserve"> in a day </w:t>
      </w:r>
      <w:r w:rsidR="00502AE2">
        <w:t>about a meter and a half</w:t>
      </w:r>
      <w:r w:rsidR="0089001D">
        <w:t xml:space="preserve">—the average distance traveled is only increasing as the </w:t>
      </w:r>
      <w:r w:rsidR="0089001D" w:rsidRPr="0089001D">
        <w:rPr>
          <w:i/>
        </w:rPr>
        <w:t>square root</w:t>
      </w:r>
      <w:r w:rsidR="0089001D">
        <w:t xml:space="preserve"> of the time elapsed!</w:t>
      </w:r>
      <w:r>
        <w:t xml:space="preserve"> </w:t>
      </w:r>
    </w:p>
    <w:p w:rsidR="00E05225" w:rsidRDefault="00E05225" w:rsidP="0057610B">
      <w:pPr>
        <w:spacing w:line="276" w:lineRule="auto"/>
      </w:pPr>
    </w:p>
    <w:p w:rsidR="00E05225" w:rsidRDefault="00E05225" w:rsidP="0057610B">
      <w:pPr>
        <w:spacing w:line="276" w:lineRule="auto"/>
      </w:pPr>
      <w:r>
        <w:t xml:space="preserve">This is a very general result.  For example, suppose we have a gas in which the mean free path is </w:t>
      </w:r>
      <w:r w:rsidRPr="00E05225">
        <w:rPr>
          <w:i/>
        </w:rPr>
        <w:t>l</w:t>
      </w:r>
      <w:r>
        <w:t xml:space="preserve"> and the average speed of the molecules is </w:t>
      </w:r>
      <w:r w:rsidRPr="00E05225">
        <w:rPr>
          <w:i/>
        </w:rPr>
        <w:t>v</w:t>
      </w:r>
      <w:r>
        <w:t>.  Then the average time between collisions</w:t>
      </w:r>
      <w:r w:rsidRPr="00E05225">
        <w:rPr>
          <w:position w:val="-6"/>
        </w:rPr>
        <w:object w:dxaOrig="760" w:dyaOrig="279">
          <v:shape id="_x0000_i1041" type="#_x0000_t75" style="width:38.25pt;height:14.25pt" o:ole="">
            <v:imagedata r:id="rId35" o:title=""/>
          </v:shape>
          <o:OLEObject Type="Embed" ProgID="Equation.DSMT4" ShapeID="_x0000_i1041" DrawAspect="Content" ObjectID="_1333111760" r:id="rId36"/>
        </w:object>
      </w:r>
      <w:r>
        <w:t>.  The number of collisions in time</w:t>
      </w:r>
      <w:r w:rsidRPr="001915E6">
        <w:rPr>
          <w:i/>
        </w:rPr>
        <w:t xml:space="preserve"> t</w:t>
      </w:r>
      <w:r>
        <w:t xml:space="preserve"> will be</w:t>
      </w:r>
      <w:r w:rsidR="004F1F5F">
        <w:t xml:space="preserve"> </w:t>
      </w:r>
      <w:r w:rsidR="001915E6" w:rsidRPr="001915E6">
        <w:rPr>
          <w:position w:val="-10"/>
        </w:rPr>
        <w:object w:dxaOrig="460" w:dyaOrig="320">
          <v:shape id="_x0000_i1042" type="#_x0000_t75" style="width:23.25pt;height:15.75pt" o:ole="">
            <v:imagedata r:id="rId37" o:title=""/>
          </v:shape>
          <o:OLEObject Type="Embed" ProgID="Equation.DSMT4" ShapeID="_x0000_i1042" DrawAspect="Content" ObjectID="_1333111761" r:id="rId38"/>
        </w:object>
      </w:r>
      <w:r>
        <w:t xml:space="preserve"> so the average distance a molecule moves in time </w:t>
      </w:r>
      <w:r w:rsidRPr="00E05225">
        <w:rPr>
          <w:i/>
        </w:rPr>
        <w:t>t</w:t>
      </w:r>
      <w:r w:rsidR="00415EEA">
        <w:rPr>
          <w:i/>
        </w:rPr>
        <w:t xml:space="preserve"> </w:t>
      </w:r>
      <w:r>
        <w:t xml:space="preserve">will be </w:t>
      </w:r>
      <w:r w:rsidRPr="00E05225">
        <w:rPr>
          <w:position w:val="-8"/>
        </w:rPr>
        <w:object w:dxaOrig="1020" w:dyaOrig="360">
          <v:shape id="_x0000_i1043" type="#_x0000_t75" style="width:51pt;height:18pt" o:ole="">
            <v:imagedata r:id="rId39" o:title=""/>
          </v:shape>
          <o:OLEObject Type="Embed" ProgID="Equation.DSMT4" ShapeID="_x0000_i1043" DrawAspect="Content" ObjectID="_1333111762" r:id="rId40"/>
        </w:object>
      </w:r>
      <w:r w:rsidR="00DE66A2">
        <w:t>.</w:t>
      </w:r>
    </w:p>
    <w:p w:rsidR="00FE2822" w:rsidRDefault="00C866C6" w:rsidP="0057610B">
      <w:pPr>
        <w:pStyle w:val="Heading3"/>
        <w:spacing w:line="276" w:lineRule="auto"/>
      </w:pPr>
      <w:r>
        <w:t>Actually Measuring Mean Free Paths</w:t>
      </w:r>
    </w:p>
    <w:p w:rsidR="00534762" w:rsidRDefault="00C866C6" w:rsidP="0057610B">
      <w:pPr>
        <w:spacing w:line="276" w:lineRule="auto"/>
      </w:pPr>
      <w:r>
        <w:t xml:space="preserve">It should be clear from the above that by carefully observing how quickly one gas diffuses into another, the mean free path could be estimated.  Obviously, oxygen and nitrogen are not the best candidates: to see what’s going on, a highly visible gas like bromine diffusing into air would be more practical. However, there’s a better way to find the mean free path.  As we proved in the </w:t>
      </w:r>
      <w:hyperlink r:id="rId41" w:history="1">
        <w:r w:rsidRPr="00045212">
          <w:rPr>
            <w:rStyle w:val="Hyperlink"/>
            <w:u w:val="none"/>
          </w:rPr>
          <w:t>lecture on viscosity</w:t>
        </w:r>
      </w:hyperlink>
      <w:r>
        <w:t xml:space="preserve">, </w:t>
      </w:r>
      <w:r w:rsidR="00045212">
        <w:t xml:space="preserve">the viscosity coefficient </w:t>
      </w:r>
      <w:r w:rsidR="00045212" w:rsidRPr="00045212">
        <w:rPr>
          <w:position w:val="-12"/>
        </w:rPr>
        <w:object w:dxaOrig="1100" w:dyaOrig="360">
          <v:shape id="_x0000_i1044" type="#_x0000_t75" style="width:54.75pt;height:18pt" o:ole="">
            <v:imagedata r:id="rId42" o:title=""/>
          </v:shape>
          <o:OLEObject Type="Embed" ProgID="Equation.DSMT4" ShapeID="_x0000_i1044" DrawAspect="Content" ObjectID="_1333111763" r:id="rId43"/>
        </w:object>
      </w:r>
      <w:r w:rsidR="00045212">
        <w:t xml:space="preserve">, where </w:t>
      </w:r>
      <w:r w:rsidR="00045212" w:rsidRPr="00045212">
        <w:rPr>
          <w:i/>
        </w:rPr>
        <w:t>n</w:t>
      </w:r>
      <w:r w:rsidR="00045212">
        <w:t xml:space="preserve"> is the number density, </w:t>
      </w:r>
      <w:r w:rsidR="00045212" w:rsidRPr="00045212">
        <w:rPr>
          <w:i/>
        </w:rPr>
        <w:t>m</w:t>
      </w:r>
      <w:r w:rsidR="00045212">
        <w:t xml:space="preserve"> the molecular mass, </w:t>
      </w:r>
      <w:r w:rsidR="00045212" w:rsidRPr="00045212">
        <w:rPr>
          <w:i/>
        </w:rPr>
        <w:t>v</w:t>
      </w:r>
      <w:r w:rsidR="00045212">
        <w:t xml:space="preserve"> the average speed and </w:t>
      </w:r>
      <w:r w:rsidR="00045212" w:rsidRPr="00045212">
        <w:rPr>
          <w:i/>
        </w:rPr>
        <w:t>l</w:t>
      </w:r>
      <w:r w:rsidR="00045212">
        <w:t xml:space="preserve"> the mean free path.  The viscosity can be measured quite accurately, the mean free path in air was found to be </w:t>
      </w:r>
      <w:r w:rsidR="00045212" w:rsidRPr="00BD5951">
        <w:rPr>
          <w:position w:val="-10"/>
        </w:rPr>
        <w:object w:dxaOrig="960" w:dyaOrig="320">
          <v:shape id="_x0000_i1045" type="#_x0000_t75" style="width:48pt;height:15.75pt" o:ole="">
            <v:imagedata r:id="rId44" o:title=""/>
          </v:shape>
          <o:OLEObject Type="Embed" ProgID="Equation.DSMT4" ShapeID="_x0000_i1045" DrawAspect="Content" ObjectID="_1333111764" r:id="rId45"/>
        </w:object>
      </w:r>
      <w:r w:rsidR="00045212">
        <w:t xml:space="preserve">, or </w:t>
      </w:r>
      <w:r w:rsidR="00045212" w:rsidRPr="001915E6">
        <w:rPr>
          <w:position w:val="-6"/>
        </w:rPr>
        <w:object w:dxaOrig="999" w:dyaOrig="320">
          <v:shape id="_x0000_i1046" type="#_x0000_t75" style="width:50.25pt;height:15.75pt" o:ole="">
            <v:imagedata r:id="rId46" o:title=""/>
          </v:shape>
          <o:OLEObject Type="Embed" ProgID="Equation.DSMT4" ShapeID="_x0000_i1046" DrawAspect="Content" ObjectID="_1333111765" r:id="rId47"/>
        </w:object>
      </w:r>
      <w:r w:rsidR="00045212">
        <w:t xml:space="preserve">  </w:t>
      </w:r>
    </w:p>
    <w:p w:rsidR="00534762" w:rsidRDefault="00534762" w:rsidP="0057610B">
      <w:pPr>
        <w:spacing w:line="276" w:lineRule="auto"/>
      </w:pPr>
    </w:p>
    <w:p w:rsidR="00692AA1" w:rsidRDefault="00534762" w:rsidP="0057610B">
      <w:pPr>
        <w:spacing w:line="276" w:lineRule="auto"/>
      </w:pPr>
      <w:r>
        <w:t xml:space="preserve">In 1865, Josef Loschmidt gave the first good estimate of the size of molecules. He used the viscosity data to find the mean free path, assumed as we did above that the molecules were more or less touching each other in the liquid, then used the geometric argument above to nail down the ratio of molecular size to mean free path. </w:t>
      </w:r>
      <w:r w:rsidR="00692AA1">
        <w:t xml:space="preserve"> He overestimated by a factor of three or so, but this was much closer to the truth than anyone else at the time. </w:t>
      </w:r>
    </w:p>
    <w:p w:rsidR="00692AA1" w:rsidRDefault="00692AA1" w:rsidP="0057610B">
      <w:pPr>
        <w:spacing w:line="276" w:lineRule="auto"/>
      </w:pPr>
    </w:p>
    <w:p w:rsidR="00692AA1" w:rsidRDefault="00692AA1" w:rsidP="0057610B">
      <w:pPr>
        <w:spacing w:line="276" w:lineRule="auto"/>
      </w:pPr>
      <w:r>
        <w:t>Here are some numbers: for O</w:t>
      </w:r>
      <w:r w:rsidRPr="00362F5E">
        <w:rPr>
          <w:vertAlign w:val="subscript"/>
        </w:rPr>
        <w:t>2</w:t>
      </w:r>
      <w:r>
        <w:t>, N</w:t>
      </w:r>
      <w:r w:rsidRPr="00362F5E">
        <w:rPr>
          <w:vertAlign w:val="subscript"/>
        </w:rPr>
        <w:t>2</w:t>
      </w:r>
      <w:r>
        <w:t xml:space="preserve">, </w:t>
      </w:r>
      <w:r w:rsidRPr="00BD5951">
        <w:rPr>
          <w:position w:val="-10"/>
        </w:rPr>
        <w:object w:dxaOrig="1100" w:dyaOrig="320">
          <v:shape id="_x0000_i1047" type="#_x0000_t75" style="width:54.75pt;height:15.75pt" o:ole="">
            <v:imagedata r:id="rId48" o:title=""/>
          </v:shape>
          <o:OLEObject Type="Embed" ProgID="Equation.DSMT4" ShapeID="_x0000_i1047" DrawAspect="Content" ObjectID="_1333111766" r:id="rId49"/>
        </w:object>
      </w:r>
      <w:r>
        <w:t xml:space="preserve">, </w:t>
      </w:r>
      <w:r w:rsidRPr="00BD5951">
        <w:rPr>
          <w:position w:val="-10"/>
        </w:rPr>
        <w:object w:dxaOrig="960" w:dyaOrig="320">
          <v:shape id="_x0000_i1048" type="#_x0000_t75" style="width:48pt;height:15.75pt" o:ole="">
            <v:imagedata r:id="rId50" o:title=""/>
          </v:shape>
          <o:OLEObject Type="Embed" ProgID="Equation.DSMT4" ShapeID="_x0000_i1048" DrawAspect="Content" ObjectID="_1333111767" r:id="rId51"/>
        </w:object>
      </w:r>
      <w:r>
        <w:t xml:space="preserve">, the speed of the molecules at room temperature </w:t>
      </w:r>
      <w:r w:rsidRPr="00362F5E">
        <w:rPr>
          <w:i/>
        </w:rPr>
        <w:t>v</w:t>
      </w:r>
      <w:r>
        <w:t xml:space="preserve"> is approximately 500 meters per sec., so the molecule has of order 10</w:t>
      </w:r>
      <w:r w:rsidRPr="00BD5951">
        <w:rPr>
          <w:vertAlign w:val="superscript"/>
        </w:rPr>
        <w:t>10</w:t>
      </w:r>
      <w:r>
        <w:t xml:space="preserve"> collisions per second</w:t>
      </w:r>
      <w:r w:rsidR="00480A0E">
        <w:t>.</w:t>
      </w:r>
    </w:p>
    <w:p w:rsidR="00C37F6E" w:rsidRPr="009444BA" w:rsidRDefault="00C37F6E" w:rsidP="0057610B">
      <w:pPr>
        <w:spacing w:line="276" w:lineRule="auto"/>
        <w:rPr>
          <w:rFonts w:ascii="Arial" w:hAnsi="Arial" w:cs="Arial"/>
          <w:b/>
          <w:sz w:val="16"/>
          <w:szCs w:val="16"/>
        </w:rPr>
      </w:pPr>
      <w:hyperlink r:id="rId52" w:history="1">
        <w:r w:rsidRPr="009444BA">
          <w:rPr>
            <w:rStyle w:val="Hyperlink"/>
            <w:rFonts w:ascii="Arial" w:hAnsi="Arial" w:cs="Arial"/>
            <w:b/>
            <w:sz w:val="16"/>
            <w:szCs w:val="16"/>
            <w:u w:val="none"/>
          </w:rPr>
          <w:t>previous</w:t>
        </w:r>
      </w:hyperlink>
      <w:r w:rsidRPr="009444BA">
        <w:rPr>
          <w:rFonts w:ascii="Arial" w:hAnsi="Arial" w:cs="Arial"/>
          <w:b/>
          <w:sz w:val="16"/>
          <w:szCs w:val="16"/>
        </w:rPr>
        <w:t xml:space="preserve">  </w:t>
      </w:r>
      <w:hyperlink r:id="rId53" w:history="1">
        <w:r w:rsidRPr="009444BA">
          <w:rPr>
            <w:rStyle w:val="Hyperlink"/>
            <w:rFonts w:ascii="Arial" w:hAnsi="Arial" w:cs="Arial"/>
            <w:b/>
            <w:sz w:val="16"/>
            <w:szCs w:val="16"/>
            <w:u w:val="none"/>
          </w:rPr>
          <w:t>index</w:t>
        </w:r>
      </w:hyperlink>
      <w:r w:rsidRPr="009444BA">
        <w:rPr>
          <w:rFonts w:ascii="Arial" w:hAnsi="Arial" w:cs="Arial"/>
          <w:b/>
          <w:sz w:val="16"/>
          <w:szCs w:val="16"/>
        </w:rPr>
        <w:t xml:space="preserve">  </w:t>
      </w:r>
      <w:hyperlink r:id="rId54" w:history="1">
        <w:r w:rsidRPr="009444BA">
          <w:rPr>
            <w:rStyle w:val="Hyperlink"/>
            <w:rFonts w:ascii="Arial" w:hAnsi="Arial" w:cs="Arial"/>
            <w:b/>
            <w:sz w:val="16"/>
            <w:szCs w:val="16"/>
            <w:u w:val="none"/>
          </w:rPr>
          <w:t>next</w:t>
        </w:r>
      </w:hyperlink>
      <w:r w:rsidRPr="009444BA">
        <w:rPr>
          <w:rFonts w:ascii="Arial" w:hAnsi="Arial" w:cs="Arial"/>
          <w:b/>
          <w:sz w:val="16"/>
          <w:szCs w:val="16"/>
        </w:rPr>
        <w:t> </w:t>
      </w:r>
    </w:p>
    <w:p w:rsidR="001964D2" w:rsidRPr="00AF394B" w:rsidRDefault="001964D2" w:rsidP="0057610B">
      <w:pPr>
        <w:spacing w:line="276" w:lineRule="auto"/>
      </w:pPr>
    </w:p>
    <w:sectPr w:rsidR="001964D2" w:rsidRPr="00AF394B" w:rsidSect="00C140F3">
      <w:headerReference w:type="even" r:id="rId55"/>
      <w:headerReference w:type="default" r:id="rId5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677" w:rsidRDefault="000A6677">
      <w:r>
        <w:separator/>
      </w:r>
    </w:p>
  </w:endnote>
  <w:endnote w:type="continuationSeparator" w:id="0">
    <w:p w:rsidR="000A6677" w:rsidRDefault="000A6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677" w:rsidRDefault="000A6677">
      <w:r>
        <w:separator/>
      </w:r>
    </w:p>
  </w:footnote>
  <w:footnote w:type="continuationSeparator" w:id="0">
    <w:p w:rsidR="000A6677" w:rsidRDefault="000A6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F9" w:rsidRDefault="00E37CF9" w:rsidP="008C13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37CF9" w:rsidRDefault="00E37C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F9" w:rsidRDefault="00E37CF9" w:rsidP="008C13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44DA">
      <w:rPr>
        <w:rStyle w:val="PageNumber"/>
        <w:noProof/>
      </w:rPr>
      <w:t>2</w:t>
    </w:r>
    <w:r>
      <w:rPr>
        <w:rStyle w:val="PageNumber"/>
      </w:rPr>
      <w:fldChar w:fldCharType="end"/>
    </w:r>
  </w:p>
  <w:p w:rsidR="00E37CF9" w:rsidRDefault="00E37C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C78A9"/>
    <w:rsid w:val="000053E4"/>
    <w:rsid w:val="000070E8"/>
    <w:rsid w:val="00017018"/>
    <w:rsid w:val="000171B7"/>
    <w:rsid w:val="00027828"/>
    <w:rsid w:val="00033C05"/>
    <w:rsid w:val="00045212"/>
    <w:rsid w:val="00046CA4"/>
    <w:rsid w:val="00072397"/>
    <w:rsid w:val="00083060"/>
    <w:rsid w:val="000833A3"/>
    <w:rsid w:val="000A6677"/>
    <w:rsid w:val="000B6394"/>
    <w:rsid w:val="000C1E07"/>
    <w:rsid w:val="000D02AF"/>
    <w:rsid w:val="000E0D33"/>
    <w:rsid w:val="0010129F"/>
    <w:rsid w:val="001071F7"/>
    <w:rsid w:val="00115149"/>
    <w:rsid w:val="00120E77"/>
    <w:rsid w:val="00154468"/>
    <w:rsid w:val="001915E6"/>
    <w:rsid w:val="00195FCA"/>
    <w:rsid w:val="001964D2"/>
    <w:rsid w:val="001968A9"/>
    <w:rsid w:val="001A0644"/>
    <w:rsid w:val="001A3FD7"/>
    <w:rsid w:val="001B0AB1"/>
    <w:rsid w:val="001B40F0"/>
    <w:rsid w:val="001C25DD"/>
    <w:rsid w:val="001C61FF"/>
    <w:rsid w:val="001D62E7"/>
    <w:rsid w:val="001F1204"/>
    <w:rsid w:val="00211B3B"/>
    <w:rsid w:val="0021209D"/>
    <w:rsid w:val="00216404"/>
    <w:rsid w:val="0024057D"/>
    <w:rsid w:val="002466FE"/>
    <w:rsid w:val="00251EE7"/>
    <w:rsid w:val="002751FF"/>
    <w:rsid w:val="00290832"/>
    <w:rsid w:val="002C1E51"/>
    <w:rsid w:val="002C385D"/>
    <w:rsid w:val="002D3A6B"/>
    <w:rsid w:val="003415E5"/>
    <w:rsid w:val="00343857"/>
    <w:rsid w:val="003531F9"/>
    <w:rsid w:val="00360047"/>
    <w:rsid w:val="00362F5E"/>
    <w:rsid w:val="00384119"/>
    <w:rsid w:val="003A3DBC"/>
    <w:rsid w:val="003B47C8"/>
    <w:rsid w:val="003E78CF"/>
    <w:rsid w:val="0041299F"/>
    <w:rsid w:val="00415EEA"/>
    <w:rsid w:val="00421DCE"/>
    <w:rsid w:val="00480A0E"/>
    <w:rsid w:val="00484441"/>
    <w:rsid w:val="004A05D3"/>
    <w:rsid w:val="004A0AD8"/>
    <w:rsid w:val="004C353B"/>
    <w:rsid w:val="004E0634"/>
    <w:rsid w:val="004F1F5F"/>
    <w:rsid w:val="00502AE2"/>
    <w:rsid w:val="00507DC1"/>
    <w:rsid w:val="00511F52"/>
    <w:rsid w:val="0051656F"/>
    <w:rsid w:val="005218FE"/>
    <w:rsid w:val="00534762"/>
    <w:rsid w:val="00537DD2"/>
    <w:rsid w:val="00554455"/>
    <w:rsid w:val="005715A2"/>
    <w:rsid w:val="0057610B"/>
    <w:rsid w:val="00584F60"/>
    <w:rsid w:val="005A4C5A"/>
    <w:rsid w:val="005C4E23"/>
    <w:rsid w:val="005D3D44"/>
    <w:rsid w:val="005E0E74"/>
    <w:rsid w:val="005F5840"/>
    <w:rsid w:val="00633261"/>
    <w:rsid w:val="00655D39"/>
    <w:rsid w:val="0067238B"/>
    <w:rsid w:val="0068097A"/>
    <w:rsid w:val="0068499B"/>
    <w:rsid w:val="0068693C"/>
    <w:rsid w:val="00692AA1"/>
    <w:rsid w:val="006A6F41"/>
    <w:rsid w:val="006C729F"/>
    <w:rsid w:val="006D62AD"/>
    <w:rsid w:val="006D6FED"/>
    <w:rsid w:val="006F4367"/>
    <w:rsid w:val="007036A8"/>
    <w:rsid w:val="00715A42"/>
    <w:rsid w:val="00783918"/>
    <w:rsid w:val="00791DF1"/>
    <w:rsid w:val="00797A93"/>
    <w:rsid w:val="007A0B59"/>
    <w:rsid w:val="007A39E7"/>
    <w:rsid w:val="007B342B"/>
    <w:rsid w:val="007B58F3"/>
    <w:rsid w:val="007C74B7"/>
    <w:rsid w:val="007D446D"/>
    <w:rsid w:val="007E5873"/>
    <w:rsid w:val="0080394E"/>
    <w:rsid w:val="00806E18"/>
    <w:rsid w:val="0081074A"/>
    <w:rsid w:val="008267EA"/>
    <w:rsid w:val="008314C7"/>
    <w:rsid w:val="00853DC2"/>
    <w:rsid w:val="0085654A"/>
    <w:rsid w:val="008577AA"/>
    <w:rsid w:val="008658E7"/>
    <w:rsid w:val="00877309"/>
    <w:rsid w:val="0088708C"/>
    <w:rsid w:val="0089001D"/>
    <w:rsid w:val="008B2BC1"/>
    <w:rsid w:val="008B4A2B"/>
    <w:rsid w:val="008B6A31"/>
    <w:rsid w:val="008C04B3"/>
    <w:rsid w:val="008C132E"/>
    <w:rsid w:val="008C78A9"/>
    <w:rsid w:val="008E5D85"/>
    <w:rsid w:val="00903CF8"/>
    <w:rsid w:val="00910EAB"/>
    <w:rsid w:val="00913130"/>
    <w:rsid w:val="009444BA"/>
    <w:rsid w:val="009551B3"/>
    <w:rsid w:val="0098266D"/>
    <w:rsid w:val="00995C1E"/>
    <w:rsid w:val="009C1B2A"/>
    <w:rsid w:val="009F433E"/>
    <w:rsid w:val="00A1215C"/>
    <w:rsid w:val="00A506A8"/>
    <w:rsid w:val="00A52220"/>
    <w:rsid w:val="00A721CE"/>
    <w:rsid w:val="00A911E2"/>
    <w:rsid w:val="00AA77E6"/>
    <w:rsid w:val="00AB1763"/>
    <w:rsid w:val="00AB4A91"/>
    <w:rsid w:val="00AF394B"/>
    <w:rsid w:val="00B008A5"/>
    <w:rsid w:val="00B1014F"/>
    <w:rsid w:val="00B11BEE"/>
    <w:rsid w:val="00B23D0C"/>
    <w:rsid w:val="00B244DA"/>
    <w:rsid w:val="00B32798"/>
    <w:rsid w:val="00B35920"/>
    <w:rsid w:val="00B46892"/>
    <w:rsid w:val="00B51AB5"/>
    <w:rsid w:val="00B61B2D"/>
    <w:rsid w:val="00B65317"/>
    <w:rsid w:val="00B918EC"/>
    <w:rsid w:val="00BA7CFE"/>
    <w:rsid w:val="00BC7C64"/>
    <w:rsid w:val="00BD5951"/>
    <w:rsid w:val="00C10D7D"/>
    <w:rsid w:val="00C140F3"/>
    <w:rsid w:val="00C203CF"/>
    <w:rsid w:val="00C23231"/>
    <w:rsid w:val="00C37F6E"/>
    <w:rsid w:val="00C42F77"/>
    <w:rsid w:val="00C469C6"/>
    <w:rsid w:val="00C75FEB"/>
    <w:rsid w:val="00C85463"/>
    <w:rsid w:val="00C866C6"/>
    <w:rsid w:val="00C945D7"/>
    <w:rsid w:val="00CB0730"/>
    <w:rsid w:val="00CB379C"/>
    <w:rsid w:val="00CF2378"/>
    <w:rsid w:val="00CF3979"/>
    <w:rsid w:val="00D30A27"/>
    <w:rsid w:val="00D337FC"/>
    <w:rsid w:val="00D531F2"/>
    <w:rsid w:val="00D72D74"/>
    <w:rsid w:val="00D74888"/>
    <w:rsid w:val="00DA65EF"/>
    <w:rsid w:val="00DB3412"/>
    <w:rsid w:val="00DD161F"/>
    <w:rsid w:val="00DE66A2"/>
    <w:rsid w:val="00E05225"/>
    <w:rsid w:val="00E1018C"/>
    <w:rsid w:val="00E2549A"/>
    <w:rsid w:val="00E3165A"/>
    <w:rsid w:val="00E34889"/>
    <w:rsid w:val="00E37CF9"/>
    <w:rsid w:val="00E43F26"/>
    <w:rsid w:val="00E505D4"/>
    <w:rsid w:val="00E64239"/>
    <w:rsid w:val="00E7089D"/>
    <w:rsid w:val="00E741DF"/>
    <w:rsid w:val="00E81DFC"/>
    <w:rsid w:val="00E84F39"/>
    <w:rsid w:val="00EB5089"/>
    <w:rsid w:val="00ED0833"/>
    <w:rsid w:val="00EE4090"/>
    <w:rsid w:val="00EE604D"/>
    <w:rsid w:val="00F4347C"/>
    <w:rsid w:val="00F619B1"/>
    <w:rsid w:val="00F65650"/>
    <w:rsid w:val="00F75FC5"/>
    <w:rsid w:val="00F85AF0"/>
    <w:rsid w:val="00FC1514"/>
    <w:rsid w:val="00FC2D0E"/>
    <w:rsid w:val="00FE1E81"/>
    <w:rsid w:val="00FE2822"/>
    <w:rsid w:val="00FF035E"/>
    <w:rsid w:val="00FF32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opacity="0"/>
      <v:stroke on="f"/>
      <o:colormenu v:ext="edit" fillcolor="#00b050"/>
    </o:shapedefaults>
    <o:shapelayout v:ext="edit">
      <o:idmap v:ext="edit" data="1"/>
      <o:rules v:ext="edit">
        <o:r id="V:Rule1" type="connector" idref="#_x0000_s1104"/>
        <o:r id="V:Rule2" type="connector" idref="#_x0000_s1157"/>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43F26"/>
    <w:pPr>
      <w:keepNext/>
      <w:spacing w:before="240" w:after="60"/>
      <w:outlineLvl w:val="0"/>
    </w:pPr>
    <w:rPr>
      <w:rFonts w:ascii="Arial" w:hAnsi="Arial" w:cs="Arial"/>
      <w:b/>
      <w:bCs/>
      <w:kern w:val="32"/>
      <w:sz w:val="32"/>
      <w:szCs w:val="32"/>
    </w:rPr>
  </w:style>
  <w:style w:type="paragraph" w:styleId="Heading3">
    <w:name w:val="heading 3"/>
    <w:basedOn w:val="Normal"/>
    <w:next w:val="Normal"/>
    <w:autoRedefine/>
    <w:qFormat/>
    <w:rsid w:val="00211B3B"/>
    <w:pPr>
      <w:keepNext/>
      <w:overflowPunct w:val="0"/>
      <w:autoSpaceDE w:val="0"/>
      <w:autoSpaceDN w:val="0"/>
      <w:adjustRightInd w:val="0"/>
      <w:spacing w:before="240" w:after="60"/>
      <w:textAlignment w:val="baseline"/>
      <w:outlineLvl w:val="2"/>
    </w:pPr>
    <w:rPr>
      <w:rFonts w:ascii="Arial" w:hAnsi="Arial"/>
      <w:b/>
      <w:color w:val="FF000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140F3"/>
    <w:pPr>
      <w:tabs>
        <w:tab w:val="center" w:pos="4320"/>
        <w:tab w:val="right" w:pos="8640"/>
      </w:tabs>
    </w:pPr>
  </w:style>
  <w:style w:type="character" w:styleId="PageNumber">
    <w:name w:val="page number"/>
    <w:basedOn w:val="DefaultParagraphFont"/>
    <w:rsid w:val="00C140F3"/>
  </w:style>
  <w:style w:type="paragraph" w:customStyle="1" w:styleId="MTDisplayEquation">
    <w:name w:val="MTDisplayEquation"/>
    <w:basedOn w:val="Normal"/>
    <w:next w:val="Normal"/>
    <w:rsid w:val="00E505D4"/>
    <w:pPr>
      <w:tabs>
        <w:tab w:val="center" w:pos="4680"/>
        <w:tab w:val="right" w:pos="9360"/>
      </w:tabs>
      <w:jc w:val="center"/>
    </w:pPr>
  </w:style>
  <w:style w:type="character" w:styleId="Hyperlink">
    <w:name w:val="Hyperlink"/>
    <w:basedOn w:val="DefaultParagraphFont"/>
    <w:rsid w:val="0085654A"/>
    <w:rPr>
      <w:color w:val="0000FF"/>
      <w:u w:val="single"/>
    </w:rPr>
  </w:style>
  <w:style w:type="character" w:styleId="FollowedHyperlink">
    <w:name w:val="FollowedHyperlink"/>
    <w:basedOn w:val="DefaultParagraphFont"/>
    <w:rsid w:val="00502AE2"/>
    <w:rPr>
      <w:color w:val="606420"/>
      <w:u w:val="single"/>
    </w:rPr>
  </w:style>
  <w:style w:type="paragraph" w:styleId="BalloonText">
    <w:name w:val="Balloon Text"/>
    <w:basedOn w:val="Normal"/>
    <w:link w:val="BalloonTextChar"/>
    <w:rsid w:val="003B47C8"/>
    <w:rPr>
      <w:rFonts w:ascii="Tahoma" w:hAnsi="Tahoma" w:cs="Tahoma"/>
      <w:sz w:val="16"/>
      <w:szCs w:val="16"/>
    </w:rPr>
  </w:style>
  <w:style w:type="character" w:customStyle="1" w:styleId="BalloonTextChar">
    <w:name w:val="Balloon Text Char"/>
    <w:basedOn w:val="DefaultParagraphFont"/>
    <w:link w:val="BalloonText"/>
    <w:rsid w:val="003B47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963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oleObject" Target="embeddings/oleObject19.bin"/><Relationship Id="rId50" Type="http://schemas.openxmlformats.org/officeDocument/2006/relationships/image" Target="media/image21.wmf"/><Relationship Id="rId55" Type="http://schemas.openxmlformats.org/officeDocument/2006/relationships/header" Target="header1.xml"/><Relationship Id="rId7" Type="http://schemas.openxmlformats.org/officeDocument/2006/relationships/hyperlink" Target="http://galileo.phys.virginia.edu/classes/152.mf1i.spring02/HeatIndex.htm" TargetMode="Externa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9.wmf"/><Relationship Id="rId2" Type="http://schemas.openxmlformats.org/officeDocument/2006/relationships/settings" Target="setting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hyperlink" Target="http://galileo.phys.virginia.edu/classes/152.mf1i.spring02/Viscosity.htm" TargetMode="External"/><Relationship Id="rId54" Type="http://schemas.openxmlformats.org/officeDocument/2006/relationships/hyperlink" Target="http://galileo.phys.virginia.edu/classes/152.mf1i.spring02/BrownianMotion.pdf" TargetMode="External"/><Relationship Id="rId1" Type="http://schemas.openxmlformats.org/officeDocument/2006/relationships/styles" Target="styles.xml"/><Relationship Id="rId6" Type="http://schemas.openxmlformats.org/officeDocument/2006/relationships/hyperlink" Target="http://galileo.phys.virginia.edu/classes/152.mf1i.spring02/MolecularEntropy.pdf" TargetMode="Externa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oleObject" Target="embeddings/oleObject18.bin"/><Relationship Id="rId53" Type="http://schemas.openxmlformats.org/officeDocument/2006/relationships/hyperlink" Target="http://galileo.phys.virginia.edu/classes/152.mf1i.spring02/HeatIndex.htm" TargetMode="Externa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hyperlink" Target="http://galileo.phys.virginia.edu/classes/152.mf1i.spring02/MolecularEntropy.pdf" TargetMode="External"/><Relationship Id="rId4" Type="http://schemas.openxmlformats.org/officeDocument/2006/relationships/footnotes" Target="footnot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header" Target="header2.xml"/><Relationship Id="rId8" Type="http://schemas.openxmlformats.org/officeDocument/2006/relationships/hyperlink" Target="http://galileo.phys.virginia.edu/classes/152.mf1i.spring02/BrownianMotion.pdf" TargetMode="External"/><Relationship Id="rId51" Type="http://schemas.openxmlformats.org/officeDocument/2006/relationships/oleObject" Target="embeddings/oleObject21.bin"/><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Molecular Collisions</vt:lpstr>
    </vt:vector>
  </TitlesOfParts>
  <Company>University of Virginia</Company>
  <LinksUpToDate>false</LinksUpToDate>
  <CharactersWithSpaces>6432</CharactersWithSpaces>
  <SharedDoc>false</SharedDoc>
  <HLinks>
    <vt:vector size="48" baseType="variant">
      <vt:variant>
        <vt:i4>1310747</vt:i4>
      </vt:variant>
      <vt:variant>
        <vt:i4>117</vt:i4>
      </vt:variant>
      <vt:variant>
        <vt:i4>0</vt:i4>
      </vt:variant>
      <vt:variant>
        <vt:i4>5</vt:i4>
      </vt:variant>
      <vt:variant>
        <vt:lpwstr>http://galileo.phys.virginia.edu/classes/152.mf1i.spring02/BrownianMotion.pdf</vt:lpwstr>
      </vt:variant>
      <vt:variant>
        <vt:lpwstr/>
      </vt:variant>
      <vt:variant>
        <vt:i4>5439553</vt:i4>
      </vt:variant>
      <vt:variant>
        <vt:i4>114</vt:i4>
      </vt:variant>
      <vt:variant>
        <vt:i4>0</vt:i4>
      </vt:variant>
      <vt:variant>
        <vt:i4>5</vt:i4>
      </vt:variant>
      <vt:variant>
        <vt:lpwstr>http://galileo.phys.virginia.edu/classes/152.mf1i.spring02/HeatIndex.htm</vt:lpwstr>
      </vt:variant>
      <vt:variant>
        <vt:lpwstr/>
      </vt:variant>
      <vt:variant>
        <vt:i4>7340136</vt:i4>
      </vt:variant>
      <vt:variant>
        <vt:i4>111</vt:i4>
      </vt:variant>
      <vt:variant>
        <vt:i4>0</vt:i4>
      </vt:variant>
      <vt:variant>
        <vt:i4>5</vt:i4>
      </vt:variant>
      <vt:variant>
        <vt:lpwstr>http://galileo.phys.virginia.edu/classes/152.mf1i.spring02/MolecularEntropy.pdf</vt:lpwstr>
      </vt:variant>
      <vt:variant>
        <vt:lpwstr/>
      </vt:variant>
      <vt:variant>
        <vt:i4>5570646</vt:i4>
      </vt:variant>
      <vt:variant>
        <vt:i4>87</vt:i4>
      </vt:variant>
      <vt:variant>
        <vt:i4>0</vt:i4>
      </vt:variant>
      <vt:variant>
        <vt:i4>5</vt:i4>
      </vt:variant>
      <vt:variant>
        <vt:lpwstr>http://galileo.phys.virginia.edu/classes/152.mf1i.spring02/Viscosity.htm</vt:lpwstr>
      </vt:variant>
      <vt:variant>
        <vt:lpwstr/>
      </vt:variant>
      <vt:variant>
        <vt:i4>5570646</vt:i4>
      </vt:variant>
      <vt:variant>
        <vt:i4>9</vt:i4>
      </vt:variant>
      <vt:variant>
        <vt:i4>0</vt:i4>
      </vt:variant>
      <vt:variant>
        <vt:i4>5</vt:i4>
      </vt:variant>
      <vt:variant>
        <vt:lpwstr>http://galileo.phys.virginia.edu/classes/152.mf1i.spring02/Viscosity.htm</vt:lpwstr>
      </vt:variant>
      <vt:variant>
        <vt:lpwstr/>
      </vt:variant>
      <vt:variant>
        <vt:i4>1310747</vt:i4>
      </vt:variant>
      <vt:variant>
        <vt:i4>6</vt:i4>
      </vt:variant>
      <vt:variant>
        <vt:i4>0</vt:i4>
      </vt:variant>
      <vt:variant>
        <vt:i4>5</vt:i4>
      </vt:variant>
      <vt:variant>
        <vt:lpwstr>http://galileo.phys.virginia.edu/classes/152.mf1i.spring02/BrownianMotion.pdf</vt:lpwstr>
      </vt:variant>
      <vt:variant>
        <vt:lpwstr/>
      </vt:variant>
      <vt:variant>
        <vt:i4>5439553</vt:i4>
      </vt:variant>
      <vt:variant>
        <vt:i4>3</vt:i4>
      </vt:variant>
      <vt:variant>
        <vt:i4>0</vt:i4>
      </vt:variant>
      <vt:variant>
        <vt:i4>5</vt:i4>
      </vt:variant>
      <vt:variant>
        <vt:lpwstr>http://galileo.phys.virginia.edu/classes/152.mf1i.spring02/HeatIndex.htm</vt:lpwstr>
      </vt:variant>
      <vt:variant>
        <vt:lpwstr/>
      </vt:variant>
      <vt:variant>
        <vt:i4>7340136</vt:i4>
      </vt:variant>
      <vt:variant>
        <vt:i4>0</vt:i4>
      </vt:variant>
      <vt:variant>
        <vt:i4>0</vt:i4>
      </vt:variant>
      <vt:variant>
        <vt:i4>5</vt:i4>
      </vt:variant>
      <vt:variant>
        <vt:lpwstr>http://galileo.phys.virginia.edu/classes/152.mf1i.spring02/MolecularEntropy.pdf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Molecular Collisions</dc:title>
  <dc:creator>mf1i</dc:creator>
  <cp:lastModifiedBy>Michael</cp:lastModifiedBy>
  <cp:revision>3</cp:revision>
  <cp:lastPrinted>2008-07-21T18:27:00Z</cp:lastPrinted>
  <dcterms:created xsi:type="dcterms:W3CDTF">2010-04-18T19:57:00Z</dcterms:created>
  <dcterms:modified xsi:type="dcterms:W3CDTF">2010-04-18T20:02:00Z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